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A55" w:rsidRPr="005F7A55" w:rsidRDefault="005F7A55" w:rsidP="005F7A55">
      <w:pPr>
        <w:widowControl/>
        <w:pBdr>
          <w:bottom w:val="single" w:sz="12" w:space="1" w:color="auto"/>
        </w:pBdr>
        <w:shd w:val="clear" w:color="auto" w:fill="FFFFFF"/>
        <w:tabs>
          <w:tab w:val="left" w:pos="3780"/>
        </w:tabs>
        <w:autoSpaceDE/>
        <w:autoSpaceDN/>
        <w:adjustRightInd/>
        <w:jc w:val="right"/>
        <w:rPr>
          <w:rFonts w:ascii="Times New Roman" w:hAnsi="Times New Roman" w:cs="Times New Roman"/>
          <w:i/>
          <w:sz w:val="24"/>
          <w:szCs w:val="24"/>
          <w:lang w:val="kk-KZ" w:eastAsia="ru-RU"/>
        </w:rPr>
      </w:pPr>
      <w:r w:rsidRPr="005F7A55">
        <w:rPr>
          <w:rFonts w:ascii="Times New Roman" w:hAnsi="Times New Roman" w:cs="Times New Roman"/>
          <w:i/>
          <w:sz w:val="24"/>
          <w:szCs w:val="24"/>
          <w:lang w:eastAsia="ru-RU"/>
        </w:rPr>
        <w:t>Проект</w:t>
      </w: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sz w:val="24"/>
          <w:szCs w:val="24"/>
          <w:lang w:eastAsia="ru-RU"/>
        </w:rPr>
      </w:pPr>
      <w:r w:rsidRPr="005F7A55">
        <w:rPr>
          <w:rFonts w:ascii="Times New Roman" w:hAnsi="Times New Roman" w:cs="Times New Roman"/>
          <w:sz w:val="24"/>
          <w:szCs w:val="24"/>
          <w:lang w:eastAsia="ru-RU"/>
        </w:rPr>
        <w:t>Изображение государственного Герба Республики Казахстан</w:t>
      </w: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r w:rsidRPr="005F7A55">
        <w:rPr>
          <w:rFonts w:ascii="Times New Roman" w:hAnsi="Times New Roman" w:cs="Times New Roman"/>
          <w:b/>
          <w:sz w:val="24"/>
          <w:szCs w:val="24"/>
          <w:lang w:eastAsia="ru-RU"/>
        </w:rPr>
        <w:t>НАЦИОНАЛЬНЫЙ СТАНДАРТ РЕСПУБЛИКИ КАЗАХСТАН</w:t>
      </w:r>
    </w:p>
    <w:p w:rsidR="005F7A55" w:rsidRPr="005F7A55" w:rsidRDefault="005F7A55" w:rsidP="005F7A55">
      <w:pPr>
        <w:widowControl/>
        <w:shd w:val="clear" w:color="auto" w:fill="FFFFFF"/>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autoSpaceDE/>
        <w:autoSpaceDN/>
        <w:adjustRightInd/>
        <w:jc w:val="both"/>
        <w:rPr>
          <w:rFonts w:ascii="Times New Roman" w:hAnsi="Times New Roman" w:cs="Times New Roman"/>
          <w:b/>
          <w:sz w:val="24"/>
          <w:szCs w:val="24"/>
          <w:lang w:eastAsia="ru-RU"/>
        </w:rPr>
      </w:pPr>
    </w:p>
    <w:p w:rsidR="005F7A55" w:rsidRPr="005F7A55" w:rsidRDefault="005F7A55" w:rsidP="005F7A55">
      <w:pPr>
        <w:widowControl/>
        <w:autoSpaceDE/>
        <w:autoSpaceDN/>
        <w:adjustRightInd/>
        <w:jc w:val="center"/>
        <w:rPr>
          <w:rFonts w:ascii="Times New Roman" w:hAnsi="Times New Roman" w:cs="Times New Roman"/>
          <w:b/>
          <w:bCs/>
          <w:sz w:val="24"/>
          <w:szCs w:val="24"/>
          <w:lang w:eastAsia="ru-RU"/>
        </w:rPr>
      </w:pP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Защита от повреждений острыми медицинскими предметами</w:t>
      </w: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Требования и методы испытаний</w:t>
      </w: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Часть 1</w:t>
      </w: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F7A55" w:rsidRP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КОНТЕЙНЕРЫ ДЛЯ ХРАНЕНИЯ ОСТРЫХ МЕДИЦИНСКИХ ПРЕДМЕТОВ ОДНОРАЗОВОГО ИСПОЛЬЗОВАНИЯ</w:t>
      </w:r>
    </w:p>
    <w:p w:rsidR="005F7A55" w:rsidRPr="005F7A55" w:rsidRDefault="005F7A55" w:rsidP="005F7A55">
      <w:pPr>
        <w:widowControl/>
        <w:autoSpaceDE/>
        <w:autoSpaceDN/>
        <w:adjustRightInd/>
        <w:jc w:val="center"/>
        <w:rPr>
          <w:rFonts w:ascii="Times New Roman" w:hAnsi="Times New Roman" w:cs="Times New Roman"/>
          <w:b/>
          <w:color w:val="000000"/>
          <w:spacing w:val="4"/>
          <w:sz w:val="24"/>
          <w:szCs w:val="24"/>
          <w:lang w:val="kk-KZ" w:eastAsia="ru-RU"/>
        </w:rPr>
      </w:pPr>
    </w:p>
    <w:p w:rsidR="005F7A55" w:rsidRPr="005F7A55" w:rsidRDefault="005F7A55" w:rsidP="005F7A55">
      <w:pPr>
        <w:widowControl/>
        <w:autoSpaceDE/>
        <w:autoSpaceDN/>
        <w:adjustRightInd/>
        <w:jc w:val="center"/>
        <w:rPr>
          <w:rFonts w:ascii="Times New Roman" w:hAnsi="Times New Roman" w:cs="Times New Roman"/>
          <w:b/>
          <w:sz w:val="24"/>
          <w:szCs w:val="24"/>
          <w:lang w:val="en-US" w:eastAsia="ru-RU"/>
        </w:rPr>
      </w:pPr>
      <w:proofErr w:type="gramStart"/>
      <w:r w:rsidRPr="005F7A55">
        <w:rPr>
          <w:rFonts w:ascii="Times New Roman" w:hAnsi="Times New Roman" w:cs="Times New Roman"/>
          <w:b/>
          <w:sz w:val="24"/>
          <w:szCs w:val="24"/>
          <w:lang w:eastAsia="ru-RU"/>
        </w:rPr>
        <w:t>СТ</w:t>
      </w:r>
      <w:proofErr w:type="gramEnd"/>
      <w:r w:rsidRPr="005F7A55">
        <w:rPr>
          <w:rFonts w:ascii="Times New Roman" w:hAnsi="Times New Roman" w:cs="Times New Roman"/>
          <w:b/>
          <w:sz w:val="24"/>
          <w:szCs w:val="24"/>
          <w:lang w:val="en-US" w:eastAsia="ru-RU"/>
        </w:rPr>
        <w:t xml:space="preserve"> </w:t>
      </w:r>
      <w:r w:rsidRPr="005F7A55">
        <w:rPr>
          <w:rFonts w:ascii="Times New Roman" w:hAnsi="Times New Roman" w:cs="Times New Roman"/>
          <w:b/>
          <w:sz w:val="24"/>
          <w:szCs w:val="24"/>
          <w:lang w:eastAsia="ru-RU"/>
        </w:rPr>
        <w:t>РК</w:t>
      </w:r>
      <w:r w:rsidRPr="005F7A55">
        <w:rPr>
          <w:rFonts w:ascii="Times New Roman" w:hAnsi="Times New Roman" w:cs="Times New Roman"/>
          <w:b/>
          <w:sz w:val="24"/>
          <w:szCs w:val="24"/>
          <w:lang w:val="en-US" w:eastAsia="ru-RU"/>
        </w:rPr>
        <w:t xml:space="preserve"> </w:t>
      </w:r>
      <w:r>
        <w:rPr>
          <w:rFonts w:ascii="Times New Roman" w:hAnsi="Times New Roman" w:cs="Times New Roman"/>
          <w:b/>
          <w:sz w:val="24"/>
          <w:szCs w:val="24"/>
          <w:lang w:val="en-US" w:eastAsia="ru-RU"/>
        </w:rPr>
        <w:t>ISO</w:t>
      </w:r>
      <w:r w:rsidRPr="005F7A55">
        <w:rPr>
          <w:rFonts w:ascii="Times New Roman" w:hAnsi="Times New Roman" w:cs="Times New Roman"/>
          <w:b/>
          <w:sz w:val="24"/>
          <w:szCs w:val="24"/>
          <w:lang w:val="en-US" w:eastAsia="ru-RU"/>
        </w:rPr>
        <w:t xml:space="preserve"> </w:t>
      </w:r>
      <w:r>
        <w:rPr>
          <w:rFonts w:ascii="Times New Roman" w:hAnsi="Times New Roman" w:cs="Times New Roman"/>
          <w:b/>
          <w:sz w:val="24"/>
          <w:szCs w:val="24"/>
          <w:lang w:val="en-US" w:eastAsia="ru-RU"/>
        </w:rPr>
        <w:t>23907-1</w:t>
      </w:r>
    </w:p>
    <w:p w:rsidR="005F7A55" w:rsidRPr="005F7A55"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5F7A55"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5F7A55" w:rsidRDefault="005F7A55" w:rsidP="005F7A55">
      <w:pPr>
        <w:widowControl/>
        <w:autoSpaceDE/>
        <w:autoSpaceDN/>
        <w:adjustRightInd/>
        <w:jc w:val="center"/>
        <w:rPr>
          <w:rFonts w:ascii="Times New Roman" w:hAnsi="Times New Roman" w:cs="Times New Roman"/>
          <w:i/>
          <w:sz w:val="24"/>
          <w:szCs w:val="24"/>
          <w:lang w:val="en-US" w:eastAsia="ru-RU"/>
        </w:rPr>
      </w:pPr>
      <w:r w:rsidRPr="005F7A55">
        <w:rPr>
          <w:rFonts w:ascii="Times New Roman" w:hAnsi="Times New Roman" w:cs="Times New Roman"/>
          <w:i/>
          <w:sz w:val="24"/>
          <w:szCs w:val="24"/>
          <w:lang w:val="en-US" w:eastAsia="ru-RU"/>
        </w:rPr>
        <w:t>(</w:t>
      </w:r>
      <w:r>
        <w:rPr>
          <w:rFonts w:ascii="Times New Roman" w:hAnsi="Times New Roman" w:cs="Times New Roman"/>
          <w:i/>
          <w:sz w:val="24"/>
          <w:szCs w:val="24"/>
          <w:lang w:val="en-US" w:eastAsia="ru-RU"/>
        </w:rPr>
        <w:t>ISO 23907-1</w:t>
      </w:r>
      <w:r w:rsidRPr="005F7A55">
        <w:rPr>
          <w:rFonts w:ascii="Times New Roman" w:hAnsi="Times New Roman" w:cs="Times New Roman"/>
          <w:i/>
          <w:sz w:val="24"/>
          <w:szCs w:val="24"/>
          <w:lang w:val="en-US" w:eastAsia="ru-RU"/>
        </w:rPr>
        <w:t>:2019 Sharps injury protection — Requirements and test methods — Part 1: Single-use sharps containers, IDT)</w:t>
      </w: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580F69" w:rsidRDefault="005F7A55" w:rsidP="005F7A55">
      <w:pPr>
        <w:widowControl/>
        <w:autoSpaceDE/>
        <w:autoSpaceDN/>
        <w:adjustRightInd/>
        <w:rPr>
          <w:rFonts w:ascii="Times New Roman" w:hAnsi="Times New Roman" w:cs="Times New Roman"/>
          <w:sz w:val="24"/>
          <w:szCs w:val="24"/>
          <w:lang w:val="en-US" w:eastAsia="ru-RU"/>
        </w:rPr>
      </w:pPr>
    </w:p>
    <w:p w:rsidR="005F7A55" w:rsidRPr="00580F69"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jc w:val="center"/>
        <w:rPr>
          <w:rFonts w:ascii="Times New Roman" w:hAnsi="Times New Roman" w:cs="Times New Roman"/>
          <w:i/>
          <w:sz w:val="24"/>
          <w:szCs w:val="24"/>
          <w:lang w:eastAsia="ru-RU"/>
        </w:rPr>
      </w:pPr>
      <w:r w:rsidRPr="005F7A55">
        <w:rPr>
          <w:rFonts w:ascii="Times New Roman" w:hAnsi="Times New Roman" w:cs="Times New Roman"/>
          <w:i/>
          <w:sz w:val="24"/>
          <w:szCs w:val="24"/>
          <w:lang w:eastAsia="ru-RU"/>
        </w:rPr>
        <w:t>Настоящий проект стандарта</w:t>
      </w:r>
    </w:p>
    <w:p w:rsidR="005F7A55" w:rsidRPr="005F7A55" w:rsidRDefault="005F7A55" w:rsidP="005F7A55">
      <w:pPr>
        <w:widowControl/>
        <w:autoSpaceDE/>
        <w:autoSpaceDN/>
        <w:adjustRightInd/>
        <w:jc w:val="center"/>
        <w:rPr>
          <w:rFonts w:ascii="Times New Roman" w:hAnsi="Times New Roman" w:cs="Times New Roman"/>
          <w:i/>
          <w:sz w:val="24"/>
          <w:szCs w:val="24"/>
          <w:lang w:eastAsia="ru-RU"/>
        </w:rPr>
      </w:pPr>
      <w:r w:rsidRPr="005F7A55">
        <w:rPr>
          <w:rFonts w:ascii="Times New Roman" w:hAnsi="Times New Roman" w:cs="Times New Roman"/>
          <w:i/>
          <w:sz w:val="24"/>
          <w:szCs w:val="24"/>
          <w:lang w:eastAsia="ru-RU"/>
        </w:rPr>
        <w:t>не подлежит применению до его утверждения</w:t>
      </w:r>
    </w:p>
    <w:p w:rsidR="005F7A55" w:rsidRPr="005F7A55" w:rsidRDefault="005F7A55" w:rsidP="005F7A55">
      <w:pPr>
        <w:widowControl/>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80F69"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80F69"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80F69"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80F69"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both"/>
        <w:rPr>
          <w:rFonts w:ascii="Times New Roman" w:hAnsi="Times New Roman" w:cs="Times New Roman"/>
          <w:b/>
          <w:sz w:val="24"/>
          <w:szCs w:val="24"/>
          <w:lang w:val="kk-KZ"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Комитет технического регулирования и метрологии</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 xml:space="preserve">Министерства торговли и интеграции </w:t>
      </w:r>
      <w:r w:rsidRPr="005F7A55">
        <w:rPr>
          <w:rFonts w:ascii="Times New Roman" w:hAnsi="Times New Roman" w:cs="Times New Roman"/>
          <w:b/>
          <w:sz w:val="24"/>
          <w:szCs w:val="24"/>
          <w:lang w:eastAsia="ru-RU"/>
        </w:rPr>
        <w:t>Республики Казахстан</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(Госстандарт)</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b/>
          <w:sz w:val="28"/>
          <w:szCs w:val="28"/>
          <w:lang w:val="kk-KZ" w:eastAsia="ru-RU"/>
        </w:rPr>
        <w:sectPr w:rsidR="005F7A55" w:rsidRPr="005F7A55" w:rsidSect="005F7A5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5F7A55">
        <w:rPr>
          <w:rFonts w:ascii="Times New Roman" w:hAnsi="Times New Roman" w:cs="Times New Roman"/>
          <w:b/>
          <w:sz w:val="24"/>
          <w:szCs w:val="24"/>
          <w:lang w:val="kk-KZ" w:eastAsia="ru-RU"/>
        </w:rPr>
        <w:t>Нур-Султан</w:t>
      </w:r>
    </w:p>
    <w:p w:rsidR="005F7A55" w:rsidRPr="005F7A55" w:rsidRDefault="005F7A55" w:rsidP="005F7A55">
      <w:pPr>
        <w:widowControl/>
        <w:shd w:val="clear" w:color="auto" w:fill="FFFFFF"/>
        <w:tabs>
          <w:tab w:val="center" w:pos="4677"/>
          <w:tab w:val="left" w:pos="7980"/>
        </w:tabs>
        <w:autoSpaceDE/>
        <w:autoSpaceDN/>
        <w:adjustRightInd/>
        <w:jc w:val="center"/>
        <w:rPr>
          <w:rFonts w:ascii="Times New Roman" w:hAnsi="Times New Roman" w:cs="Times New Roman"/>
          <w:b/>
          <w:bCs/>
          <w:spacing w:val="3"/>
          <w:sz w:val="24"/>
          <w:szCs w:val="24"/>
          <w:lang w:eastAsia="ru-RU"/>
        </w:rPr>
      </w:pPr>
      <w:r w:rsidRPr="005F7A55">
        <w:rPr>
          <w:rFonts w:ascii="Times New Roman" w:hAnsi="Times New Roman" w:cs="Times New Roman"/>
          <w:b/>
          <w:bCs/>
          <w:spacing w:val="3"/>
          <w:sz w:val="24"/>
          <w:szCs w:val="24"/>
          <w:lang w:eastAsia="ru-RU"/>
        </w:rPr>
        <w:lastRenderedPageBreak/>
        <w:t>Предисловие</w:t>
      </w: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5F7A55" w:rsidRDefault="005F7A55" w:rsidP="005F7A55">
      <w:pPr>
        <w:widowControl/>
        <w:tabs>
          <w:tab w:val="left" w:pos="922"/>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sz w:val="24"/>
          <w:szCs w:val="24"/>
          <w:lang w:eastAsia="ru-RU"/>
        </w:rPr>
        <w:t xml:space="preserve">1 </w:t>
      </w:r>
      <w:proofErr w:type="gramStart"/>
      <w:r w:rsidRPr="005F7A55">
        <w:rPr>
          <w:rFonts w:ascii="Times New Roman" w:hAnsi="Times New Roman" w:cs="Times New Roman"/>
          <w:b/>
          <w:sz w:val="24"/>
          <w:szCs w:val="24"/>
          <w:lang w:val="kk-KZ" w:eastAsia="ru-RU"/>
        </w:rPr>
        <w:t>ПОДГОТОВЛЕН</w:t>
      </w:r>
      <w:proofErr w:type="gramEnd"/>
      <w:r w:rsidRPr="005F7A55">
        <w:rPr>
          <w:rFonts w:ascii="Times New Roman" w:hAnsi="Times New Roman" w:cs="Times New Roman"/>
          <w:b/>
          <w:sz w:val="24"/>
          <w:szCs w:val="24"/>
          <w:lang w:eastAsia="ru-RU"/>
        </w:rPr>
        <w:t xml:space="preserve"> И </w:t>
      </w:r>
      <w:r w:rsidRPr="005F7A55">
        <w:rPr>
          <w:rFonts w:ascii="Times New Roman" w:hAnsi="Times New Roman" w:cs="Times New Roman"/>
          <w:b/>
          <w:bCs/>
          <w:sz w:val="24"/>
          <w:szCs w:val="24"/>
          <w:lang w:eastAsia="ru-RU"/>
        </w:rPr>
        <w:t xml:space="preserve">ВНЕСЕН </w:t>
      </w:r>
      <w:r w:rsidRPr="005F7A55">
        <w:rPr>
          <w:rFonts w:ascii="Times New Roman" w:hAnsi="Times New Roman" w:cs="Times New Roman"/>
          <w:sz w:val="24"/>
          <w:szCs w:val="24"/>
          <w:lang w:eastAsia="ru-RU"/>
        </w:rPr>
        <w:t>ОЮЛ «Республиканская ассоциация горнодобывающих и горно-металлургических предприятий»</w:t>
      </w:r>
    </w:p>
    <w:p w:rsidR="005F7A55" w:rsidRPr="005F7A55" w:rsidRDefault="005F7A55" w:rsidP="005F7A55">
      <w:pPr>
        <w:widowControl/>
        <w:tabs>
          <w:tab w:val="left" w:pos="922"/>
        </w:tabs>
        <w:autoSpaceDE/>
        <w:autoSpaceDN/>
        <w:adjustRightInd/>
        <w:ind w:right="20"/>
        <w:jc w:val="both"/>
        <w:rPr>
          <w:rFonts w:ascii="Times New Roman" w:hAnsi="Times New Roman" w:cs="Times New Roman"/>
          <w:sz w:val="24"/>
          <w:szCs w:val="24"/>
          <w:lang w:eastAsia="ru-RU"/>
        </w:rPr>
      </w:pP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bCs/>
          <w:sz w:val="24"/>
          <w:szCs w:val="24"/>
          <w:lang w:eastAsia="ru-RU"/>
        </w:rPr>
        <w:t xml:space="preserve">2 УТВЕРЖДЕН И ВВЕДЕН В ДЕЙСТВИЕ </w:t>
      </w:r>
      <w:r w:rsidRPr="005F7A55">
        <w:rPr>
          <w:rFonts w:ascii="Times New Roman" w:hAnsi="Times New Roman" w:cs="Times New Roman"/>
          <w:bCs/>
          <w:sz w:val="24"/>
          <w:szCs w:val="24"/>
          <w:lang w:eastAsia="ru-RU"/>
        </w:rPr>
        <w:t>Приказом Председателя Комитета технического регулирования и метрологии Министерства торговли и интеграции Республики Казахстан № __ от «   » ____ 202_года.</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b/>
          <w:sz w:val="24"/>
          <w:szCs w:val="24"/>
          <w:lang w:val="kk-KZ" w:eastAsia="ru-RU"/>
        </w:rPr>
      </w:pP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b/>
          <w:sz w:val="24"/>
          <w:szCs w:val="24"/>
          <w:lang w:val="kk-KZ" w:eastAsia="ru-RU"/>
        </w:rPr>
        <w:t xml:space="preserve">3 </w:t>
      </w:r>
      <w:r w:rsidRPr="005F7A55">
        <w:rPr>
          <w:rFonts w:ascii="Times New Roman" w:hAnsi="Times New Roman" w:cs="Times New Roman"/>
          <w:sz w:val="24"/>
          <w:szCs w:val="24"/>
          <w:lang w:val="kk-KZ" w:eastAsia="ru-RU"/>
        </w:rPr>
        <w:t xml:space="preserve">Настоящий стандарт идентичен </w:t>
      </w:r>
      <w:r>
        <w:rPr>
          <w:rFonts w:ascii="Times New Roman" w:hAnsi="Times New Roman" w:cs="Times New Roman"/>
          <w:sz w:val="24"/>
          <w:szCs w:val="24"/>
          <w:lang w:val="kk-KZ" w:eastAsia="ru-RU"/>
        </w:rPr>
        <w:t>международному</w:t>
      </w:r>
      <w:r w:rsidRPr="005F7A55">
        <w:rPr>
          <w:rFonts w:ascii="Times New Roman" w:hAnsi="Times New Roman" w:cs="Times New Roman"/>
          <w:sz w:val="24"/>
          <w:szCs w:val="24"/>
          <w:lang w:val="kk-KZ" w:eastAsia="ru-RU"/>
        </w:rPr>
        <w:t xml:space="preserve"> стандарту                                        ISO 23907-1:2019 Sharps injury protection — Requirements and test methods — Part 1: Single-use sharps containers (Защита от повреждений острыми медицинскими предметами — Требования и методы испытаний —</w:t>
      </w:r>
      <w:r>
        <w:rPr>
          <w:rFonts w:ascii="Times New Roman" w:hAnsi="Times New Roman" w:cs="Times New Roman"/>
          <w:sz w:val="24"/>
          <w:szCs w:val="24"/>
          <w:lang w:val="kk-KZ" w:eastAsia="ru-RU"/>
        </w:rPr>
        <w:t xml:space="preserve"> </w:t>
      </w:r>
      <w:r w:rsidRPr="005F7A55">
        <w:rPr>
          <w:rFonts w:ascii="Times New Roman" w:hAnsi="Times New Roman" w:cs="Times New Roman"/>
          <w:sz w:val="24"/>
          <w:szCs w:val="24"/>
          <w:lang w:val="kk-KZ" w:eastAsia="ru-RU"/>
        </w:rPr>
        <w:t>Часть 1:Контейнеры для сбора острых медицинских предметов одноразового использования).</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 xml:space="preserve">Официальный экземпляр </w:t>
      </w:r>
      <w:r>
        <w:rPr>
          <w:rFonts w:ascii="Times New Roman" w:hAnsi="Times New Roman" w:cs="Times New Roman"/>
          <w:sz w:val="24"/>
          <w:szCs w:val="24"/>
          <w:lang w:val="kk-KZ" w:eastAsia="ru-RU"/>
        </w:rPr>
        <w:t>международного</w:t>
      </w:r>
      <w:r w:rsidRPr="005F7A55">
        <w:rPr>
          <w:rFonts w:ascii="Times New Roman" w:hAnsi="Times New Roman" w:cs="Times New Roman"/>
          <w:sz w:val="24"/>
          <w:szCs w:val="24"/>
          <w:lang w:val="kk-KZ" w:eastAsia="ru-RU"/>
        </w:rPr>
        <w:t xml:space="preserve"> стандарта, на основе которого подготовлен настоящий стандарт, и офици</w:t>
      </w:r>
      <w:r>
        <w:rPr>
          <w:rFonts w:ascii="Times New Roman" w:hAnsi="Times New Roman" w:cs="Times New Roman"/>
          <w:sz w:val="24"/>
          <w:szCs w:val="24"/>
          <w:lang w:val="kk-KZ" w:eastAsia="ru-RU"/>
        </w:rPr>
        <w:t xml:space="preserve">альные экземпляры международных </w:t>
      </w:r>
      <w:r w:rsidRPr="005F7A55">
        <w:rPr>
          <w:rFonts w:ascii="Times New Roman" w:hAnsi="Times New Roman" w:cs="Times New Roman"/>
          <w:sz w:val="24"/>
          <w:szCs w:val="24"/>
          <w:lang w:val="kk-KZ" w:eastAsia="ru-RU"/>
        </w:rPr>
        <w:t>стандартов, на которые даны ссылки, имеются в Едином государственном фонде нормативных технических документов</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Перевод с английского языка (en)</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В разделе «Нормативные ссылки» и в тексте стандарта ссылочные международные</w:t>
      </w:r>
      <w:r>
        <w:rPr>
          <w:rFonts w:ascii="Times New Roman" w:hAnsi="Times New Roman" w:cs="Times New Roman"/>
          <w:sz w:val="24"/>
          <w:szCs w:val="24"/>
          <w:lang w:val="kk-KZ" w:eastAsia="ru-RU"/>
        </w:rPr>
        <w:t xml:space="preserve">  </w:t>
      </w:r>
      <w:r w:rsidRPr="005F7A55">
        <w:rPr>
          <w:rFonts w:ascii="Times New Roman" w:hAnsi="Times New Roman" w:cs="Times New Roman"/>
          <w:sz w:val="24"/>
          <w:szCs w:val="24"/>
          <w:lang w:val="kk-KZ" w:eastAsia="ru-RU"/>
        </w:rPr>
        <w:t>стандарты актуализированы.</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Сведения о соответствии национальных (межгосударственных) стандартов ссылочным международным стандартам, приведены в дополнительном приложении B.А.</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Степень соответствия – идентичная (IDT)</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p>
    <w:p w:rsid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sz w:val="24"/>
          <w:szCs w:val="24"/>
          <w:lang w:val="kk-KZ" w:eastAsia="ru-RU"/>
        </w:rPr>
        <w:t xml:space="preserve">4 </w:t>
      </w:r>
      <w:r w:rsidRPr="005F7A55">
        <w:rPr>
          <w:rFonts w:ascii="Times New Roman" w:hAnsi="Times New Roman" w:cs="Times New Roman"/>
          <w:sz w:val="24"/>
          <w:szCs w:val="24"/>
          <w:lang w:val="kk-KZ" w:eastAsia="ru-RU"/>
        </w:rPr>
        <w:t xml:space="preserve">В </w:t>
      </w:r>
      <w:r w:rsidRPr="005F7A55">
        <w:rPr>
          <w:rFonts w:ascii="Times New Roman" w:hAnsi="Times New Roman" w:cs="Times New Roman"/>
          <w:sz w:val="24"/>
          <w:szCs w:val="24"/>
          <w:lang w:eastAsia="ru-RU"/>
        </w:rPr>
        <w:t xml:space="preserve">настоящем стандарте реализованы нормы Законов Республики Казахстан </w:t>
      </w:r>
      <w:r w:rsidRPr="005F7A55">
        <w:rPr>
          <w:rFonts w:ascii="Times New Roman" w:hAnsi="Times New Roman" w:cs="Times New Roman"/>
          <w:sz w:val="24"/>
          <w:szCs w:val="24"/>
          <w:lang w:eastAsia="ru-RU"/>
        </w:rPr>
        <w:br/>
        <w:t>«О стандартизации» о</w:t>
      </w:r>
      <w:r>
        <w:rPr>
          <w:rFonts w:ascii="Times New Roman" w:hAnsi="Times New Roman" w:cs="Times New Roman"/>
          <w:sz w:val="24"/>
          <w:szCs w:val="24"/>
          <w:lang w:eastAsia="ru-RU"/>
        </w:rPr>
        <w:t>т 5 октября 2018 года № 183-VI</w:t>
      </w:r>
    </w:p>
    <w:p w:rsid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p>
    <w:p w:rsidR="005F7A55" w:rsidRPr="005F7A55" w:rsidRDefault="005F7A55" w:rsidP="005F7A55">
      <w:pPr>
        <w:widowControl/>
        <w:tabs>
          <w:tab w:val="left" w:pos="567"/>
        </w:tabs>
        <w:autoSpaceDE/>
        <w:autoSpaceDN/>
        <w:adjustRightInd/>
        <w:ind w:firstLine="567"/>
        <w:jc w:val="both"/>
        <w:outlineLvl w:val="2"/>
        <w:rPr>
          <w:rFonts w:ascii="Times New Roman" w:hAnsi="Times New Roman" w:cs="Times New Roman"/>
          <w:bCs/>
          <w:sz w:val="24"/>
          <w:szCs w:val="24"/>
          <w:lang w:val="kk-KZ" w:eastAsia="ru-RU"/>
        </w:rPr>
      </w:pPr>
      <w:bookmarkStart w:id="0" w:name="_Toc494286439"/>
      <w:r w:rsidRPr="005F7A55">
        <w:rPr>
          <w:rFonts w:ascii="Times New Roman" w:hAnsi="Times New Roman" w:cs="Times New Roman"/>
          <w:b/>
          <w:bCs/>
          <w:sz w:val="24"/>
          <w:szCs w:val="24"/>
          <w:lang w:eastAsia="ru-RU"/>
        </w:rPr>
        <w:t xml:space="preserve">5 ВВЕДЕН </w:t>
      </w:r>
      <w:bookmarkEnd w:id="0"/>
      <w:r w:rsidRPr="005F7A55">
        <w:rPr>
          <w:rFonts w:ascii="Times New Roman" w:hAnsi="Times New Roman" w:cs="Times New Roman"/>
          <w:b/>
          <w:bCs/>
          <w:sz w:val="24"/>
          <w:szCs w:val="24"/>
          <w:lang w:val="kk-KZ" w:eastAsia="ru-RU"/>
        </w:rPr>
        <w:t>ВПЕРВЫЕ</w:t>
      </w: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val="kk-KZ" w:eastAsia="ru-RU"/>
        </w:rPr>
      </w:pPr>
      <w:r w:rsidRPr="005F7A55">
        <w:rPr>
          <w:rFonts w:ascii="Times New Roman" w:hAnsi="Times New Roman" w:cs="Times New Roman"/>
          <w:i/>
          <w:sz w:val="24"/>
          <w:szCs w:val="24"/>
          <w:lang w:val="kk-KZ"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5F7A55" w:rsidRDefault="005F7A55" w:rsidP="00580F69">
      <w:pPr>
        <w:widowControl/>
        <w:shd w:val="clear" w:color="auto" w:fill="FFFFFF"/>
        <w:autoSpaceDE/>
        <w:autoSpaceDN/>
        <w:adjustRightInd/>
        <w:ind w:firstLine="567"/>
        <w:jc w:val="both"/>
        <w:rPr>
          <w:rFonts w:ascii="Times New Roman" w:hAnsi="Times New Roman" w:cs="Times New Roman"/>
          <w:b/>
          <w:noProof/>
          <w:sz w:val="24"/>
          <w:szCs w:val="24"/>
          <w:lang w:eastAsia="ru-RU"/>
        </w:rPr>
      </w:pPr>
      <w:r w:rsidRPr="005F7A55">
        <w:rPr>
          <w:rFonts w:ascii="Times New Roman" w:hAnsi="Times New Roman" w:cs="Times New Roman"/>
          <w:sz w:val="24"/>
          <w:szCs w:val="24"/>
          <w:lang w:eastAsia="ru-RU"/>
        </w:rPr>
        <w:t xml:space="preserve">Настоящий стандарт не может быть </w:t>
      </w:r>
      <w:r w:rsidRPr="005F7A55">
        <w:rPr>
          <w:rFonts w:ascii="Times New Roman" w:hAnsi="Times New Roman" w:cs="Times New Roman"/>
          <w:sz w:val="24"/>
          <w:szCs w:val="24"/>
          <w:lang w:val="kk-KZ" w:eastAsia="ru-RU"/>
        </w:rPr>
        <w:t xml:space="preserve">полностью или частично воспроизведен, </w:t>
      </w:r>
      <w:r w:rsidRPr="005F7A55">
        <w:rPr>
          <w:rFonts w:ascii="Times New Roman" w:hAnsi="Times New Roman" w:cs="Times New Roman"/>
          <w:sz w:val="24"/>
          <w:szCs w:val="24"/>
          <w:lang w:eastAsia="ru-RU"/>
        </w:rPr>
        <w:t xml:space="preserve">тиражирован и распространен </w:t>
      </w:r>
      <w:r w:rsidRPr="005F7A55">
        <w:rPr>
          <w:rFonts w:ascii="Times New Roman" w:hAnsi="Times New Roman" w:cs="Times New Roman"/>
          <w:sz w:val="24"/>
          <w:szCs w:val="24"/>
          <w:lang w:val="kk-KZ" w:eastAsia="ru-RU"/>
        </w:rPr>
        <w:t xml:space="preserve">в качестве официального издания </w:t>
      </w:r>
      <w:r w:rsidRPr="005F7A55">
        <w:rPr>
          <w:rFonts w:ascii="Times New Roman" w:hAnsi="Times New Roman" w:cs="Times New Roman"/>
          <w:sz w:val="24"/>
          <w:szCs w:val="24"/>
          <w:lang w:eastAsia="ru-RU"/>
        </w:rPr>
        <w:t>без разрешения Комитета технического регулирования и метрологии Министерства торговли и интеграции Республики Казахстан</w:t>
      </w:r>
      <w:bookmarkStart w:id="1" w:name="_GoBack"/>
      <w:bookmarkEnd w:id="1"/>
    </w:p>
    <w:p w:rsidR="005F7A55" w:rsidRPr="005F7A55" w:rsidRDefault="005F7A55" w:rsidP="005F7A55">
      <w:pPr>
        <w:keepNext/>
        <w:widowControl/>
        <w:shd w:val="clear" w:color="auto" w:fill="FFFFFF"/>
        <w:autoSpaceDE/>
        <w:autoSpaceDN/>
        <w:adjustRightInd/>
        <w:jc w:val="both"/>
        <w:rPr>
          <w:rFonts w:ascii="Times New Roman" w:hAnsi="Times New Roman" w:cs="Times New Roman"/>
          <w:sz w:val="28"/>
          <w:szCs w:val="28"/>
          <w:lang w:eastAsia="ru-RU"/>
        </w:rPr>
        <w:sectPr w:rsidR="005F7A55" w:rsidRPr="005F7A55" w:rsidSect="005F7A55">
          <w:headerReference w:type="even" r:id="rId14"/>
          <w:headerReference w:type="default" r:id="rId15"/>
          <w:footerReference w:type="even" r:id="rId16"/>
          <w:footerReference w:type="default" r:id="rId17"/>
          <w:headerReference w:type="first" r:id="rId18"/>
          <w:footerReference w:type="first" r:id="rId19"/>
          <w:type w:val="nextColumn"/>
          <w:pgSz w:w="11907" w:h="16840" w:code="9"/>
          <w:pgMar w:top="1418" w:right="1418" w:bottom="1418" w:left="1134" w:header="1021" w:footer="1021" w:gutter="0"/>
          <w:pgNumType w:fmt="upperRoman" w:start="1"/>
          <w:cols w:space="60"/>
          <w:noEndnote/>
          <w:titlePg/>
          <w:docGrid w:linePitch="381"/>
        </w:sectPr>
      </w:pPr>
    </w:p>
    <w:p w:rsidR="003C074E" w:rsidRPr="00DA58BE" w:rsidRDefault="00FB7200" w:rsidP="003E4506">
      <w:pPr>
        <w:shd w:val="clear" w:color="auto" w:fill="FFFFFF"/>
        <w:ind w:firstLine="567"/>
        <w:jc w:val="center"/>
        <w:rPr>
          <w:rFonts w:asciiTheme="minorHAnsi" w:hAnsiTheme="minorHAnsi" w:cstheme="minorHAnsi"/>
          <w:b/>
          <w:bCs/>
          <w:sz w:val="24"/>
          <w:szCs w:val="24"/>
          <w:u w:val="single"/>
        </w:rPr>
      </w:pPr>
      <w:r w:rsidRPr="00DA58BE">
        <w:rPr>
          <w:rFonts w:asciiTheme="minorHAnsi" w:hAnsiTheme="minorHAnsi" w:cstheme="minorHAnsi"/>
          <w:b/>
          <w:bCs/>
          <w:sz w:val="24"/>
          <w:szCs w:val="24"/>
        </w:rPr>
        <w:lastRenderedPageBreak/>
        <w:t>НАЦИОНАЛЬНЫЙ</w:t>
      </w:r>
      <w:r w:rsidR="003C074E" w:rsidRPr="00DA58BE">
        <w:rPr>
          <w:rFonts w:asciiTheme="minorHAnsi" w:hAnsiTheme="minorHAnsi" w:cstheme="minorHAnsi"/>
          <w:b/>
          <w:bCs/>
          <w:sz w:val="24"/>
          <w:szCs w:val="24"/>
        </w:rPr>
        <w:t xml:space="preserve"> СТАНДАРТ РЕСПУБЛИКИ КАЗАХСТАН</w:t>
      </w:r>
    </w:p>
    <w:p w:rsidR="003C074E" w:rsidRPr="00DA58BE" w:rsidRDefault="003C074E" w:rsidP="003E4506">
      <w:pPr>
        <w:shd w:val="clear" w:color="auto" w:fill="FFFFFF"/>
        <w:ind w:firstLine="567"/>
        <w:jc w:val="center"/>
        <w:rPr>
          <w:rFonts w:asciiTheme="minorHAnsi" w:hAnsiTheme="minorHAnsi" w:cstheme="minorHAnsi"/>
          <w:b/>
          <w:bCs/>
          <w:sz w:val="24"/>
          <w:szCs w:val="24"/>
        </w:rPr>
      </w:pPr>
      <w:r w:rsidRPr="00DA58BE">
        <w:rPr>
          <w:rFonts w:asciiTheme="minorHAnsi" w:hAnsiTheme="minorHAnsi" w:cstheme="minorHAnsi"/>
          <w:b/>
          <w:bCs/>
          <w:sz w:val="24"/>
          <w:szCs w:val="24"/>
        </w:rPr>
        <w:t>________________________________________________</w:t>
      </w:r>
      <w:r w:rsidR="009F3DDE" w:rsidRPr="00DA58BE">
        <w:rPr>
          <w:rFonts w:asciiTheme="minorHAnsi" w:hAnsiTheme="minorHAnsi" w:cstheme="minorHAnsi"/>
          <w:b/>
          <w:bCs/>
          <w:sz w:val="24"/>
          <w:szCs w:val="24"/>
        </w:rPr>
        <w:t>_________________________</w:t>
      </w:r>
    </w:p>
    <w:p w:rsidR="00610C0A" w:rsidRPr="00DA58BE" w:rsidRDefault="00610C0A" w:rsidP="00E1048B">
      <w:pPr>
        <w:widowControl/>
        <w:ind w:firstLine="567"/>
        <w:jc w:val="center"/>
        <w:rPr>
          <w:rFonts w:asciiTheme="minorHAnsi" w:eastAsia="Calibri" w:hAnsiTheme="minorHAnsi" w:cstheme="minorHAnsi"/>
          <w:b/>
          <w:bCs/>
          <w:sz w:val="24"/>
          <w:szCs w:val="24"/>
        </w:rPr>
      </w:pP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Защита от повреждений острыми медицинскими предметами</w:t>
      </w: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Требования и методы испытаний</w:t>
      </w: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Часть 1</w:t>
      </w:r>
    </w:p>
    <w:p w:rsidR="005F7A55"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412BD" w:rsidRPr="00DA58BE" w:rsidRDefault="005F7A55" w:rsidP="005F7A55">
      <w:pPr>
        <w:widowControl/>
        <w:shd w:val="clear" w:color="auto" w:fill="FFFFFF"/>
        <w:tabs>
          <w:tab w:val="left" w:pos="4125"/>
        </w:tabs>
        <w:autoSpaceDE/>
        <w:autoSpaceDN/>
        <w:adjustRightInd/>
        <w:jc w:val="center"/>
        <w:rPr>
          <w:rFonts w:asciiTheme="minorHAnsi" w:eastAsia="Calibri" w:hAnsiTheme="minorHAnsi" w:cstheme="minorHAnsi"/>
          <w:b/>
          <w:bCs/>
          <w:sz w:val="24"/>
          <w:szCs w:val="24"/>
        </w:rPr>
      </w:pPr>
      <w:r>
        <w:rPr>
          <w:rFonts w:ascii="Times New Roman" w:hAnsi="Times New Roman" w:cs="Times New Roman"/>
          <w:b/>
          <w:sz w:val="24"/>
          <w:szCs w:val="24"/>
          <w:lang w:eastAsia="ru-RU"/>
        </w:rPr>
        <w:t>КОНТЕЙНЕРЫ ДЛЯ ХРАНЕНИЯ ОСТРЫХ МЕДИЦИНСКИХ ПРЕДМЕТОВ ОДНОРАЗОВОГО ИСПОЛЬЗОВАНИЯ</w:t>
      </w:r>
    </w:p>
    <w:p w:rsidR="00427CBE" w:rsidRPr="00DA58BE" w:rsidRDefault="00B33ADC" w:rsidP="008353EF">
      <w:pPr>
        <w:widowControl/>
        <w:ind w:firstLine="567"/>
        <w:jc w:val="center"/>
        <w:rPr>
          <w:rFonts w:asciiTheme="minorHAnsi" w:hAnsiTheme="minorHAnsi" w:cstheme="minorHAnsi"/>
          <w:b/>
          <w:bCs/>
          <w:sz w:val="24"/>
          <w:szCs w:val="24"/>
        </w:rPr>
      </w:pPr>
      <w:r w:rsidRPr="00DA58BE">
        <w:rPr>
          <w:rFonts w:asciiTheme="minorHAnsi" w:hAnsiTheme="minorHAnsi" w:cstheme="minorHAnsi"/>
          <w:b/>
          <w:bCs/>
          <w:sz w:val="24"/>
          <w:szCs w:val="24"/>
          <w:lang w:eastAsia="ru-RU"/>
        </w:rPr>
        <w:t>___</w:t>
      </w:r>
      <w:r w:rsidR="003C074E" w:rsidRPr="00DA58BE">
        <w:rPr>
          <w:rFonts w:asciiTheme="minorHAnsi" w:hAnsiTheme="minorHAnsi" w:cstheme="minorHAnsi"/>
          <w:b/>
          <w:sz w:val="24"/>
          <w:szCs w:val="24"/>
        </w:rPr>
        <w:t>______________________________________________</w:t>
      </w:r>
      <w:r w:rsidR="009F3DDE" w:rsidRPr="00DA58BE">
        <w:rPr>
          <w:rFonts w:asciiTheme="minorHAnsi" w:hAnsiTheme="minorHAnsi" w:cstheme="minorHAnsi"/>
          <w:b/>
          <w:sz w:val="24"/>
          <w:szCs w:val="24"/>
        </w:rPr>
        <w:t>________________________</w:t>
      </w:r>
      <w:r w:rsidR="003C074E" w:rsidRPr="00DA58BE">
        <w:rPr>
          <w:rFonts w:asciiTheme="minorHAnsi" w:hAnsiTheme="minorHAnsi" w:cstheme="minorHAnsi"/>
          <w:b/>
          <w:bCs/>
          <w:sz w:val="24"/>
          <w:szCs w:val="24"/>
        </w:rPr>
        <w:t xml:space="preserve">                </w:t>
      </w:r>
      <w:r w:rsidR="00513B98" w:rsidRPr="00DA58BE">
        <w:rPr>
          <w:rFonts w:asciiTheme="minorHAnsi" w:hAnsiTheme="minorHAnsi" w:cstheme="minorHAnsi"/>
          <w:b/>
          <w:bCs/>
          <w:sz w:val="24"/>
          <w:szCs w:val="24"/>
        </w:rPr>
        <w:t xml:space="preserve">                                   </w:t>
      </w:r>
      <w:r w:rsidR="003C074E" w:rsidRPr="00DA58BE">
        <w:rPr>
          <w:rFonts w:asciiTheme="minorHAnsi" w:hAnsiTheme="minorHAnsi" w:cstheme="minorHAnsi"/>
          <w:b/>
          <w:bCs/>
          <w:sz w:val="24"/>
          <w:szCs w:val="24"/>
        </w:rPr>
        <w:t xml:space="preserve">           </w:t>
      </w:r>
      <w:r w:rsidR="00770BDA" w:rsidRPr="00DA58BE">
        <w:rPr>
          <w:rFonts w:asciiTheme="minorHAnsi" w:hAnsiTheme="minorHAnsi" w:cstheme="minorHAnsi"/>
          <w:b/>
          <w:bCs/>
          <w:sz w:val="24"/>
          <w:szCs w:val="24"/>
        </w:rPr>
        <w:t xml:space="preserve">          </w:t>
      </w:r>
    </w:p>
    <w:p w:rsidR="001C4ECF" w:rsidRPr="00DA58BE" w:rsidRDefault="00770BDA" w:rsidP="003E4506">
      <w:pPr>
        <w:shd w:val="clear" w:color="auto" w:fill="FFFFFF"/>
        <w:ind w:firstLine="567"/>
        <w:jc w:val="right"/>
        <w:rPr>
          <w:rFonts w:asciiTheme="minorHAnsi" w:hAnsiTheme="minorHAnsi" w:cstheme="minorHAnsi"/>
          <w:sz w:val="24"/>
          <w:szCs w:val="24"/>
        </w:rPr>
      </w:pPr>
      <w:r w:rsidRPr="00DA58BE">
        <w:rPr>
          <w:rFonts w:asciiTheme="minorHAnsi" w:hAnsiTheme="minorHAnsi" w:cstheme="minorHAnsi"/>
          <w:b/>
          <w:bCs/>
          <w:sz w:val="24"/>
          <w:szCs w:val="24"/>
        </w:rPr>
        <w:t xml:space="preserve">  </w:t>
      </w:r>
      <w:r w:rsidR="001C4ECF" w:rsidRPr="00DA58BE">
        <w:rPr>
          <w:rFonts w:asciiTheme="minorHAnsi" w:hAnsiTheme="minorHAnsi" w:cstheme="minorHAnsi"/>
          <w:b/>
          <w:bCs/>
          <w:sz w:val="24"/>
          <w:szCs w:val="24"/>
        </w:rPr>
        <w:t>Дата введения</w:t>
      </w:r>
      <w:r w:rsidR="00472325" w:rsidRPr="00DA58BE">
        <w:rPr>
          <w:rFonts w:asciiTheme="minorHAnsi" w:hAnsiTheme="minorHAnsi" w:cstheme="minorHAnsi"/>
          <w:b/>
          <w:bCs/>
          <w:sz w:val="24"/>
          <w:szCs w:val="24"/>
        </w:rPr>
        <w:t>____________</w:t>
      </w:r>
    </w:p>
    <w:p w:rsidR="005F7A55" w:rsidRDefault="005F7A55" w:rsidP="003E4506">
      <w:pPr>
        <w:pStyle w:val="Style17"/>
        <w:widowControl/>
        <w:ind w:firstLine="567"/>
        <w:jc w:val="both"/>
        <w:rPr>
          <w:rStyle w:val="FontStyle26"/>
          <w:rFonts w:asciiTheme="minorHAnsi" w:hAnsiTheme="minorHAnsi" w:cstheme="minorHAnsi"/>
          <w:noProof/>
        </w:rPr>
      </w:pPr>
    </w:p>
    <w:p w:rsidR="00AE27CE" w:rsidRPr="00DA58BE" w:rsidRDefault="00AE27CE" w:rsidP="003E4506">
      <w:pPr>
        <w:pStyle w:val="Style17"/>
        <w:widowControl/>
        <w:ind w:firstLine="567"/>
        <w:jc w:val="both"/>
        <w:rPr>
          <w:rStyle w:val="FontStyle26"/>
          <w:rFonts w:asciiTheme="minorHAnsi" w:hAnsiTheme="minorHAnsi" w:cstheme="minorHAnsi"/>
        </w:rPr>
      </w:pPr>
      <w:r w:rsidRPr="00DA58BE">
        <w:rPr>
          <w:rStyle w:val="FontStyle26"/>
          <w:rFonts w:asciiTheme="minorHAnsi" w:hAnsiTheme="minorHAnsi" w:cstheme="minorHAnsi"/>
          <w:noProof/>
        </w:rPr>
        <w:t xml:space="preserve">1 </w:t>
      </w:r>
      <w:r w:rsidRPr="00DA58BE">
        <w:rPr>
          <w:rStyle w:val="FontStyle26"/>
          <w:rFonts w:asciiTheme="minorHAnsi" w:hAnsiTheme="minorHAnsi" w:cstheme="minorHAnsi"/>
        </w:rPr>
        <w:t>Область применения</w:t>
      </w:r>
    </w:p>
    <w:p w:rsidR="006D1741" w:rsidRPr="00DA58BE" w:rsidRDefault="006D1741" w:rsidP="003E4506">
      <w:pPr>
        <w:pStyle w:val="Style17"/>
        <w:widowControl/>
        <w:ind w:firstLine="567"/>
        <w:jc w:val="both"/>
        <w:rPr>
          <w:rStyle w:val="FontStyle26"/>
          <w:rFonts w:asciiTheme="minorHAnsi" w:hAnsiTheme="minorHAnsi" w:cstheme="minorHAnsi"/>
        </w:rPr>
      </w:pPr>
    </w:p>
    <w:p w:rsidR="00C60223" w:rsidRPr="00C60223" w:rsidRDefault="00C60223" w:rsidP="00C60223">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Н</w:t>
      </w:r>
      <w:r w:rsidRPr="00C60223">
        <w:rPr>
          <w:rFonts w:asciiTheme="minorHAnsi" w:hAnsiTheme="minorHAnsi" w:cstheme="minorHAnsi"/>
          <w:color w:val="000000" w:themeColor="text1"/>
          <w:spacing w:val="2"/>
          <w:shd w:val="clear" w:color="auto" w:fill="FFFFFF"/>
        </w:rPr>
        <w:t>астоящ</w:t>
      </w:r>
      <w:r>
        <w:rPr>
          <w:rFonts w:asciiTheme="minorHAnsi" w:hAnsiTheme="minorHAnsi" w:cstheme="minorHAnsi"/>
          <w:color w:val="000000" w:themeColor="text1"/>
          <w:spacing w:val="2"/>
          <w:shd w:val="clear" w:color="auto" w:fill="FFFFFF"/>
        </w:rPr>
        <w:t>ий</w:t>
      </w:r>
      <w:r w:rsidRPr="00C60223">
        <w:rPr>
          <w:rFonts w:asciiTheme="minorHAnsi" w:hAnsiTheme="minorHAnsi" w:cstheme="minorHAnsi"/>
          <w:color w:val="000000" w:themeColor="text1"/>
          <w:spacing w:val="2"/>
          <w:shd w:val="clear" w:color="auto" w:fill="FFFFFF"/>
        </w:rPr>
        <w:t xml:space="preserve"> стандарт </w:t>
      </w:r>
      <w:r>
        <w:rPr>
          <w:rFonts w:asciiTheme="minorHAnsi" w:hAnsiTheme="minorHAnsi" w:cstheme="minorHAnsi"/>
          <w:color w:val="000000" w:themeColor="text1"/>
          <w:spacing w:val="2"/>
          <w:shd w:val="clear" w:color="auto" w:fill="FFFFFF"/>
        </w:rPr>
        <w:t>устанавливает</w:t>
      </w:r>
      <w:r w:rsidRPr="00C60223">
        <w:rPr>
          <w:rFonts w:asciiTheme="minorHAnsi" w:hAnsiTheme="minorHAnsi" w:cstheme="minorHAnsi"/>
          <w:color w:val="000000" w:themeColor="text1"/>
          <w:spacing w:val="2"/>
          <w:shd w:val="clear" w:color="auto" w:fill="FFFFFF"/>
        </w:rPr>
        <w:t xml:space="preserve"> требования к контейнерам для сбора острых медицинских предметов одноразового использования, предназначенным для сбора острых медицинских отходов со средствами защиты острых частей и без таковых, например, лезвия скальпеля, </w:t>
      </w:r>
      <w:proofErr w:type="spellStart"/>
      <w:r w:rsidRPr="00C60223">
        <w:rPr>
          <w:rFonts w:asciiTheme="minorHAnsi" w:hAnsiTheme="minorHAnsi" w:cstheme="minorHAnsi"/>
          <w:color w:val="000000" w:themeColor="text1"/>
          <w:spacing w:val="2"/>
          <w:shd w:val="clear" w:color="auto" w:fill="FFFFFF"/>
        </w:rPr>
        <w:t>трокары</w:t>
      </w:r>
      <w:proofErr w:type="spellEnd"/>
      <w:r w:rsidRPr="00C60223">
        <w:rPr>
          <w:rFonts w:asciiTheme="minorHAnsi" w:hAnsiTheme="minorHAnsi" w:cstheme="minorHAnsi"/>
          <w:color w:val="000000" w:themeColor="text1"/>
          <w:spacing w:val="2"/>
          <w:shd w:val="clear" w:color="auto" w:fill="FFFFFF"/>
        </w:rPr>
        <w:t>, иглы для подкожных инъекций и шприцы.</w:t>
      </w:r>
    </w:p>
    <w:p w:rsidR="00C60223" w:rsidRPr="00C60223" w:rsidRDefault="00C60223" w:rsidP="00C60223">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Настоящий стандарт</w:t>
      </w:r>
      <w:r w:rsidRPr="00C60223">
        <w:rPr>
          <w:rFonts w:asciiTheme="minorHAnsi" w:hAnsiTheme="minorHAnsi" w:cstheme="minorHAnsi"/>
          <w:color w:val="000000" w:themeColor="text1"/>
          <w:spacing w:val="2"/>
          <w:shd w:val="clear" w:color="auto" w:fill="FFFFFF"/>
        </w:rPr>
        <w:t xml:space="preserve"> распространяется на контейнеры для сбора острых медицинских предметов одноразового использования, которые поставляются производителем в полной комплектации, и на контейнеры для сбора острых медицинских предметов одноразового использования, которые поставляются </w:t>
      </w:r>
      <w:r>
        <w:rPr>
          <w:rFonts w:asciiTheme="minorHAnsi" w:hAnsiTheme="minorHAnsi" w:cstheme="minorHAnsi"/>
          <w:color w:val="000000" w:themeColor="text1"/>
          <w:spacing w:val="2"/>
          <w:shd w:val="clear" w:color="auto" w:fill="FFFFFF"/>
        </w:rPr>
        <w:br/>
      </w:r>
      <w:r w:rsidRPr="00C60223">
        <w:rPr>
          <w:rFonts w:asciiTheme="minorHAnsi" w:hAnsiTheme="minorHAnsi" w:cstheme="minorHAnsi"/>
          <w:color w:val="000000" w:themeColor="text1"/>
          <w:spacing w:val="2"/>
          <w:shd w:val="clear" w:color="auto" w:fill="FFFFFF"/>
        </w:rPr>
        <w:t>в разобранном виде для сборки пользователем.</w:t>
      </w:r>
    </w:p>
    <w:p w:rsidR="005412BD" w:rsidRDefault="00C60223" w:rsidP="00C60223">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Н</w:t>
      </w:r>
      <w:r w:rsidRPr="00C60223">
        <w:rPr>
          <w:rFonts w:asciiTheme="minorHAnsi" w:hAnsiTheme="minorHAnsi" w:cstheme="minorHAnsi"/>
          <w:color w:val="000000" w:themeColor="text1"/>
          <w:spacing w:val="2"/>
          <w:shd w:val="clear" w:color="auto" w:fill="FFFFFF"/>
        </w:rPr>
        <w:t>е распространяется на контейнеры для сбора острых медицинских предметов многократного использования или на внешние контейнеры, используемые для транспортировки контейнеров для сбора острых медицинских предметов одноразового использования.</w:t>
      </w:r>
    </w:p>
    <w:p w:rsidR="00C60223" w:rsidRDefault="00C60223" w:rsidP="00C60223">
      <w:pPr>
        <w:pStyle w:val="Style24"/>
        <w:widowControl/>
        <w:ind w:firstLine="567"/>
        <w:jc w:val="both"/>
        <w:rPr>
          <w:rFonts w:asciiTheme="minorHAnsi" w:hAnsiTheme="minorHAnsi" w:cstheme="minorHAnsi"/>
          <w:color w:val="000000" w:themeColor="text1"/>
          <w:spacing w:val="2"/>
          <w:shd w:val="clear" w:color="auto" w:fill="FFFFFF"/>
        </w:rPr>
      </w:pPr>
    </w:p>
    <w:p w:rsidR="00C60223" w:rsidRPr="005830DE" w:rsidRDefault="00C60223" w:rsidP="00C60223">
      <w:pPr>
        <w:pStyle w:val="Style17"/>
        <w:widowControl/>
        <w:ind w:firstLine="567"/>
        <w:jc w:val="both"/>
        <w:rPr>
          <w:rStyle w:val="FontStyle46"/>
          <w:rFonts w:asciiTheme="minorHAnsi" w:hAnsiTheme="minorHAnsi" w:cstheme="minorHAnsi"/>
          <w:sz w:val="24"/>
          <w:szCs w:val="24"/>
        </w:rPr>
      </w:pPr>
      <w:r w:rsidRPr="005830DE">
        <w:rPr>
          <w:rStyle w:val="FontStyle26"/>
          <w:rFonts w:asciiTheme="minorHAnsi" w:hAnsiTheme="minorHAnsi" w:cstheme="minorHAnsi"/>
          <w:noProof/>
        </w:rPr>
        <w:t xml:space="preserve">2 </w:t>
      </w:r>
      <w:r w:rsidRPr="005830DE">
        <w:rPr>
          <w:rStyle w:val="FontStyle46"/>
          <w:rFonts w:asciiTheme="minorHAnsi" w:hAnsiTheme="minorHAnsi" w:cstheme="minorHAnsi"/>
          <w:sz w:val="24"/>
          <w:szCs w:val="24"/>
        </w:rPr>
        <w:t>Нормативные ссылки</w:t>
      </w:r>
    </w:p>
    <w:p w:rsidR="00C60223" w:rsidRPr="005830DE" w:rsidRDefault="00C60223" w:rsidP="00C60223">
      <w:pPr>
        <w:pStyle w:val="Style17"/>
        <w:widowControl/>
        <w:ind w:firstLine="567"/>
        <w:jc w:val="both"/>
        <w:rPr>
          <w:rStyle w:val="FontStyle26"/>
          <w:rFonts w:asciiTheme="minorHAnsi" w:hAnsiTheme="minorHAnsi" w:cstheme="minorHAnsi"/>
          <w:sz w:val="16"/>
          <w:szCs w:val="16"/>
        </w:rPr>
      </w:pPr>
    </w:p>
    <w:p w:rsidR="00C60223" w:rsidRPr="005830DE" w:rsidRDefault="00C60223" w:rsidP="00C60223">
      <w:pPr>
        <w:pStyle w:val="afd"/>
        <w:ind w:firstLine="567"/>
        <w:jc w:val="both"/>
        <w:rPr>
          <w:rFonts w:asciiTheme="minorHAnsi" w:hAnsiTheme="minorHAnsi" w:cstheme="minorHAnsi"/>
          <w:color w:val="000000"/>
          <w:lang w:eastAsia="en-US"/>
        </w:rPr>
      </w:pPr>
      <w:r w:rsidRPr="005830DE">
        <w:rPr>
          <w:rFonts w:asciiTheme="minorHAnsi" w:hAnsiTheme="minorHAnsi" w:cstheme="minorHAnsi"/>
          <w:color w:val="00000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p>
    <w:p w:rsidR="00C60223" w:rsidRPr="00C60223" w:rsidRDefault="00C60223" w:rsidP="00C60223">
      <w:pPr>
        <w:pStyle w:val="afd"/>
        <w:ind w:firstLine="567"/>
        <w:jc w:val="both"/>
        <w:rPr>
          <w:rStyle w:val="FontStyle57"/>
          <w:rFonts w:asciiTheme="minorHAnsi" w:hAnsiTheme="minorHAnsi" w:cstheme="minorHAnsi"/>
          <w:sz w:val="24"/>
          <w:szCs w:val="24"/>
          <w:lang w:eastAsia="en-US"/>
        </w:rPr>
      </w:pPr>
      <w:r w:rsidRPr="00C60223">
        <w:rPr>
          <w:rStyle w:val="FontStyle57"/>
          <w:rFonts w:asciiTheme="minorHAnsi" w:hAnsiTheme="minorHAnsi" w:cstheme="minorHAnsi"/>
          <w:sz w:val="24"/>
          <w:szCs w:val="24"/>
          <w:lang w:val="en-US" w:eastAsia="en-US"/>
        </w:rPr>
        <w:t>ISO</w:t>
      </w:r>
      <w:r w:rsidRPr="00C60223">
        <w:rPr>
          <w:rStyle w:val="FontStyle57"/>
          <w:rFonts w:asciiTheme="minorHAnsi" w:hAnsiTheme="minorHAnsi" w:cstheme="minorHAnsi"/>
          <w:sz w:val="24"/>
          <w:szCs w:val="24"/>
          <w:lang w:eastAsia="en-US"/>
        </w:rPr>
        <w:t xml:space="preserve"> 7864:2016 </w:t>
      </w:r>
      <w:r>
        <w:rPr>
          <w:rStyle w:val="FontStyle57"/>
          <w:rFonts w:asciiTheme="minorHAnsi" w:hAnsiTheme="minorHAnsi" w:cstheme="minorHAnsi"/>
          <w:sz w:val="24"/>
          <w:szCs w:val="24"/>
          <w:lang w:val="en-US" w:eastAsia="en-US"/>
        </w:rPr>
        <w:t>Sterile</w:t>
      </w:r>
      <w:r w:rsidRPr="00C60223">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hypodermic</w:t>
      </w:r>
      <w:r w:rsidRPr="00C60223">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needles</w:t>
      </w:r>
      <w:r w:rsidRPr="00C60223">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for</w:t>
      </w:r>
      <w:r w:rsidRPr="00C60223">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single</w:t>
      </w:r>
      <w:r w:rsidRPr="00C60223">
        <w:rPr>
          <w:rStyle w:val="FontStyle57"/>
          <w:rFonts w:asciiTheme="minorHAnsi" w:hAnsiTheme="minorHAnsi" w:cstheme="minorHAnsi"/>
          <w:sz w:val="24"/>
          <w:szCs w:val="24"/>
          <w:lang w:eastAsia="en-US"/>
        </w:rPr>
        <w:t xml:space="preserve"> </w:t>
      </w:r>
      <w:r>
        <w:rPr>
          <w:rStyle w:val="FontStyle57"/>
          <w:rFonts w:asciiTheme="minorHAnsi" w:hAnsiTheme="minorHAnsi" w:cstheme="minorHAnsi"/>
          <w:sz w:val="24"/>
          <w:szCs w:val="24"/>
          <w:lang w:val="en-US" w:eastAsia="en-US"/>
        </w:rPr>
        <w:t>use</w:t>
      </w:r>
      <w:r w:rsidRPr="00C60223">
        <w:rPr>
          <w:rStyle w:val="FontStyle57"/>
          <w:rFonts w:asciiTheme="minorHAnsi" w:hAnsiTheme="minorHAnsi" w:cstheme="minorHAnsi"/>
          <w:sz w:val="24"/>
          <w:szCs w:val="24"/>
          <w:lang w:eastAsia="en-US"/>
        </w:rPr>
        <w:t xml:space="preserve"> (Иглы стерильные для подкожных инъекций одноразового применения)</w:t>
      </w:r>
      <w:r>
        <w:rPr>
          <w:rStyle w:val="FontStyle57"/>
          <w:rFonts w:asciiTheme="minorHAnsi" w:hAnsiTheme="minorHAnsi" w:cstheme="minorHAnsi"/>
          <w:sz w:val="24"/>
          <w:szCs w:val="24"/>
          <w:lang w:eastAsia="en-US"/>
        </w:rPr>
        <w:t>.</w:t>
      </w:r>
    </w:p>
    <w:p w:rsidR="00C60223" w:rsidRPr="00C60223" w:rsidRDefault="00C60223" w:rsidP="00C60223">
      <w:pPr>
        <w:pStyle w:val="Style24"/>
        <w:widowControl/>
        <w:ind w:firstLine="567"/>
        <w:jc w:val="both"/>
        <w:rPr>
          <w:rFonts w:asciiTheme="minorHAnsi" w:hAnsiTheme="minorHAnsi" w:cstheme="minorHAnsi"/>
          <w:color w:val="000000" w:themeColor="text1"/>
          <w:spacing w:val="2"/>
          <w:shd w:val="clear" w:color="auto" w:fill="FFFFFF"/>
        </w:rPr>
      </w:pPr>
    </w:p>
    <w:p w:rsidR="005412BD" w:rsidRPr="00DA58BE" w:rsidRDefault="00C60223" w:rsidP="005412BD">
      <w:pPr>
        <w:pStyle w:val="Style17"/>
        <w:widowControl/>
        <w:tabs>
          <w:tab w:val="center" w:pos="4514"/>
        </w:tabs>
        <w:ind w:firstLine="567"/>
        <w:jc w:val="both"/>
        <w:rPr>
          <w:rStyle w:val="FontStyle73"/>
          <w:rFonts w:asciiTheme="minorHAnsi" w:eastAsia="SimHei" w:hAnsiTheme="minorHAnsi" w:cstheme="minorHAnsi"/>
          <w:b/>
          <w:sz w:val="24"/>
          <w:szCs w:val="24"/>
          <w:lang w:eastAsia="en-US"/>
        </w:rPr>
      </w:pPr>
      <w:r>
        <w:rPr>
          <w:rStyle w:val="FontStyle26"/>
          <w:rFonts w:asciiTheme="minorHAnsi" w:hAnsiTheme="minorHAnsi" w:cstheme="minorHAnsi"/>
          <w:noProof/>
        </w:rPr>
        <w:t>3</w:t>
      </w:r>
      <w:r w:rsidR="005412BD" w:rsidRPr="00DA58BE">
        <w:rPr>
          <w:rStyle w:val="FontStyle26"/>
          <w:rFonts w:asciiTheme="minorHAnsi" w:hAnsiTheme="minorHAnsi" w:cstheme="minorHAnsi"/>
          <w:noProof/>
        </w:rPr>
        <w:t xml:space="preserve"> </w:t>
      </w:r>
      <w:r w:rsidR="005412BD" w:rsidRPr="00DA58BE">
        <w:rPr>
          <w:rStyle w:val="FontStyle73"/>
          <w:rFonts w:asciiTheme="minorHAnsi" w:eastAsia="SimHei" w:hAnsiTheme="minorHAnsi" w:cstheme="minorHAnsi"/>
          <w:b/>
          <w:sz w:val="24"/>
          <w:szCs w:val="24"/>
          <w:lang w:eastAsia="en-US"/>
        </w:rPr>
        <w:t>Термины и определения</w:t>
      </w:r>
    </w:p>
    <w:p w:rsidR="005412BD" w:rsidRPr="00DA58BE" w:rsidRDefault="005412BD" w:rsidP="005412BD">
      <w:pPr>
        <w:pStyle w:val="Style17"/>
        <w:widowControl/>
        <w:tabs>
          <w:tab w:val="center" w:pos="4514"/>
        </w:tabs>
        <w:ind w:firstLine="567"/>
        <w:jc w:val="both"/>
        <w:rPr>
          <w:rStyle w:val="FontStyle73"/>
          <w:rFonts w:asciiTheme="minorHAnsi" w:eastAsia="SimHei" w:hAnsiTheme="minorHAnsi" w:cstheme="minorHAnsi"/>
          <w:b/>
          <w:sz w:val="16"/>
          <w:szCs w:val="16"/>
          <w:lang w:eastAsia="en-US"/>
        </w:rPr>
      </w:pPr>
    </w:p>
    <w:p w:rsidR="0059314D"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 xml:space="preserve">В </w:t>
      </w:r>
      <w:r w:rsidRPr="00DA58BE">
        <w:rPr>
          <w:rFonts w:asciiTheme="minorHAnsi" w:hAnsiTheme="minorHAnsi" w:cstheme="minorHAnsi"/>
          <w:sz w:val="24"/>
          <w:szCs w:val="24"/>
        </w:rPr>
        <w:t xml:space="preserve">настоящем стандарте применяются </w:t>
      </w:r>
      <w:r w:rsidR="0059314D" w:rsidRPr="0059314D">
        <w:rPr>
          <w:rFonts w:asciiTheme="minorHAnsi" w:hAnsiTheme="minorHAnsi" w:cstheme="minorHAnsi"/>
          <w:sz w:val="24"/>
          <w:szCs w:val="24"/>
        </w:rPr>
        <w:t>следующие термины с соответствующими определениями.</w:t>
      </w:r>
    </w:p>
    <w:p w:rsidR="00C60223" w:rsidRPr="00C60223"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ISO и IEC ведут терминологические базы данных для использования в целях стандартизации по следующим адресам:</w:t>
      </w:r>
    </w:p>
    <w:p w:rsidR="00C60223" w:rsidRPr="00C60223"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w:t>
      </w:r>
      <w:r w:rsidR="0059314D">
        <w:rPr>
          <w:rFonts w:asciiTheme="minorHAnsi" w:hAnsiTheme="minorHAnsi" w:cstheme="minorHAnsi"/>
          <w:sz w:val="24"/>
          <w:szCs w:val="24"/>
        </w:rPr>
        <w:t xml:space="preserve"> </w:t>
      </w:r>
      <w:r w:rsidRPr="00C60223">
        <w:rPr>
          <w:rFonts w:asciiTheme="minorHAnsi" w:hAnsiTheme="minorHAnsi" w:cstheme="minorHAnsi"/>
          <w:sz w:val="24"/>
          <w:szCs w:val="24"/>
        </w:rPr>
        <w:t>Интерактивная платформа просмотра ISO доступна по адресу: https://www.iso.org/obp</w:t>
      </w:r>
    </w:p>
    <w:p w:rsidR="005412BD"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w:t>
      </w:r>
      <w:r w:rsidR="0059314D">
        <w:rPr>
          <w:rFonts w:asciiTheme="minorHAnsi" w:hAnsiTheme="minorHAnsi" w:cstheme="minorHAnsi"/>
          <w:sz w:val="24"/>
          <w:szCs w:val="24"/>
        </w:rPr>
        <w:t xml:space="preserve"> </w:t>
      </w:r>
      <w:proofErr w:type="spellStart"/>
      <w:r w:rsidRPr="00C60223">
        <w:rPr>
          <w:rFonts w:asciiTheme="minorHAnsi" w:hAnsiTheme="minorHAnsi" w:cstheme="minorHAnsi"/>
          <w:sz w:val="24"/>
          <w:szCs w:val="24"/>
        </w:rPr>
        <w:t>Электропедия</w:t>
      </w:r>
      <w:proofErr w:type="spellEnd"/>
      <w:r w:rsidRPr="00C60223">
        <w:rPr>
          <w:rFonts w:asciiTheme="minorHAnsi" w:hAnsiTheme="minorHAnsi" w:cstheme="minorHAnsi"/>
          <w:sz w:val="24"/>
          <w:szCs w:val="24"/>
        </w:rPr>
        <w:t xml:space="preserve"> IEC </w:t>
      </w:r>
      <w:proofErr w:type="gramStart"/>
      <w:r w:rsidRPr="00C60223">
        <w:rPr>
          <w:rFonts w:asciiTheme="minorHAnsi" w:hAnsiTheme="minorHAnsi" w:cstheme="minorHAnsi"/>
          <w:sz w:val="24"/>
          <w:szCs w:val="24"/>
        </w:rPr>
        <w:t>доступна</w:t>
      </w:r>
      <w:proofErr w:type="gramEnd"/>
      <w:r w:rsidRPr="00C60223">
        <w:rPr>
          <w:rFonts w:asciiTheme="minorHAnsi" w:hAnsiTheme="minorHAnsi" w:cstheme="minorHAnsi"/>
          <w:sz w:val="24"/>
          <w:szCs w:val="24"/>
        </w:rPr>
        <w:t xml:space="preserve"> по адресу: </w:t>
      </w:r>
      <w:hyperlink r:id="rId20" w:history="1">
        <w:r w:rsidRPr="00B9655A">
          <w:rPr>
            <w:rStyle w:val="a9"/>
            <w:rFonts w:asciiTheme="minorHAnsi" w:hAnsiTheme="minorHAnsi" w:cstheme="minorHAnsi"/>
            <w:sz w:val="24"/>
            <w:szCs w:val="24"/>
          </w:rPr>
          <w:t>http://www.electropedia.org/</w:t>
        </w:r>
      </w:hyperlink>
    </w:p>
    <w:p w:rsidR="00757BC3" w:rsidRDefault="00757BC3" w:rsidP="00C60223">
      <w:pPr>
        <w:ind w:firstLine="567"/>
        <w:jc w:val="both"/>
        <w:rPr>
          <w:rFonts w:asciiTheme="minorHAnsi" w:hAnsiTheme="minorHAnsi" w:cstheme="minorHAnsi"/>
          <w:sz w:val="24"/>
          <w:szCs w:val="24"/>
        </w:rPr>
      </w:pPr>
    </w:p>
    <w:p w:rsidR="005412BD" w:rsidRPr="00DA58BE" w:rsidRDefault="0059314D" w:rsidP="005412BD">
      <w:pPr>
        <w:ind w:firstLine="567"/>
        <w:jc w:val="both"/>
        <w:rPr>
          <w:rFonts w:asciiTheme="minorHAnsi" w:hAnsiTheme="minorHAnsi" w:cstheme="minorHAnsi"/>
          <w:b/>
          <w:sz w:val="24"/>
          <w:szCs w:val="24"/>
          <w:lang w:val="kk-KZ"/>
        </w:rPr>
      </w:pPr>
      <w:r>
        <w:rPr>
          <w:rFonts w:asciiTheme="minorHAnsi" w:hAnsiTheme="minorHAnsi" w:cstheme="minorHAnsi"/>
          <w:b/>
          <w:sz w:val="24"/>
          <w:szCs w:val="24"/>
        </w:rPr>
        <w:lastRenderedPageBreak/>
        <w:t>3.1</w:t>
      </w:r>
      <w:r w:rsidR="005412BD" w:rsidRPr="00DA58BE">
        <w:rPr>
          <w:rFonts w:asciiTheme="minorHAnsi" w:hAnsiTheme="minorHAnsi" w:cstheme="minorHAnsi"/>
          <w:b/>
          <w:sz w:val="24"/>
          <w:szCs w:val="24"/>
        </w:rPr>
        <w:t xml:space="preserve"> </w:t>
      </w:r>
      <w:r>
        <w:rPr>
          <w:rFonts w:asciiTheme="minorHAnsi" w:hAnsiTheme="minorHAnsi" w:cstheme="minorHAnsi"/>
          <w:b/>
          <w:sz w:val="24"/>
          <w:szCs w:val="24"/>
        </w:rPr>
        <w:t>О</w:t>
      </w:r>
      <w:r w:rsidRPr="0059314D">
        <w:rPr>
          <w:rFonts w:asciiTheme="minorHAnsi" w:hAnsiTheme="minorHAnsi" w:cstheme="minorHAnsi"/>
          <w:b/>
          <w:sz w:val="24"/>
          <w:szCs w:val="24"/>
        </w:rPr>
        <w:t xml:space="preserve">тверстие </w:t>
      </w:r>
      <w:r w:rsidR="00DB445D" w:rsidRPr="00DA58BE">
        <w:rPr>
          <w:rFonts w:asciiTheme="minorHAnsi" w:hAnsiTheme="minorHAnsi" w:cstheme="minorHAnsi"/>
          <w:sz w:val="24"/>
          <w:szCs w:val="24"/>
        </w:rPr>
        <w:t>(</w:t>
      </w:r>
      <w:proofErr w:type="spellStart"/>
      <w:r w:rsidR="00757BC3" w:rsidRPr="00757BC3">
        <w:rPr>
          <w:rFonts w:asciiTheme="minorHAnsi" w:hAnsiTheme="minorHAnsi" w:cstheme="minorHAnsi"/>
          <w:sz w:val="24"/>
          <w:szCs w:val="24"/>
        </w:rPr>
        <w:t>apertur</w:t>
      </w:r>
      <w:proofErr w:type="spellEnd"/>
      <w:r w:rsidR="00757BC3">
        <w:rPr>
          <w:rFonts w:asciiTheme="minorHAnsi" w:hAnsiTheme="minorHAnsi" w:cstheme="minorHAnsi"/>
          <w:sz w:val="24"/>
          <w:szCs w:val="24"/>
          <w:lang w:val="en-US"/>
        </w:rPr>
        <w:t>e</w:t>
      </w:r>
      <w:r w:rsidR="00DB445D" w:rsidRPr="00DA58BE">
        <w:rPr>
          <w:rFonts w:asciiTheme="minorHAnsi" w:hAnsiTheme="minorHAnsi" w:cstheme="minorHAnsi"/>
          <w:sz w:val="24"/>
          <w:szCs w:val="24"/>
        </w:rPr>
        <w:t>)</w:t>
      </w:r>
      <w:r w:rsidR="005412BD" w:rsidRPr="00DA58BE">
        <w:rPr>
          <w:rFonts w:asciiTheme="minorHAnsi" w:hAnsiTheme="minorHAnsi" w:cstheme="minorHAnsi"/>
          <w:sz w:val="24"/>
          <w:szCs w:val="24"/>
        </w:rPr>
        <w:t>:</w:t>
      </w:r>
      <w:r>
        <w:rPr>
          <w:rFonts w:asciiTheme="minorHAnsi" w:hAnsiTheme="minorHAnsi" w:cstheme="minorHAnsi"/>
          <w:sz w:val="24"/>
          <w:szCs w:val="24"/>
        </w:rPr>
        <w:t xml:space="preserve"> О</w:t>
      </w:r>
      <w:r w:rsidRPr="0059314D">
        <w:rPr>
          <w:rFonts w:asciiTheme="minorHAnsi" w:hAnsiTheme="minorHAnsi" w:cstheme="minorHAnsi"/>
          <w:sz w:val="24"/>
          <w:szCs w:val="24"/>
        </w:rPr>
        <w:t>тверстие контейнера для сбора острых медицинских предметов (3.15), в котором острые медицинские предметы сдают на утилизацию</w:t>
      </w:r>
      <w:r w:rsidR="005D2D33" w:rsidRPr="00DA58BE">
        <w:rPr>
          <w:rFonts w:asciiTheme="minorHAnsi" w:hAnsiTheme="minorHAnsi" w:cstheme="minorHAnsi"/>
          <w:sz w:val="24"/>
          <w:szCs w:val="24"/>
          <w:lang w:val="kk-KZ"/>
        </w:rPr>
        <w:t>.</w:t>
      </w:r>
    </w:p>
    <w:p w:rsidR="005412BD" w:rsidRPr="00DA58BE" w:rsidRDefault="0059314D" w:rsidP="005412BD">
      <w:pPr>
        <w:ind w:firstLine="567"/>
        <w:jc w:val="both"/>
        <w:rPr>
          <w:rFonts w:asciiTheme="minorHAnsi" w:hAnsiTheme="minorHAnsi" w:cstheme="minorHAnsi"/>
          <w:sz w:val="24"/>
          <w:szCs w:val="24"/>
          <w:lang w:val="kk-KZ"/>
        </w:rPr>
      </w:pPr>
      <w:r>
        <w:rPr>
          <w:rFonts w:asciiTheme="minorHAnsi" w:hAnsiTheme="minorHAnsi" w:cstheme="minorHAnsi"/>
          <w:b/>
          <w:sz w:val="24"/>
          <w:szCs w:val="24"/>
        </w:rPr>
        <w:t>3.2</w:t>
      </w:r>
      <w:r w:rsidR="005412BD" w:rsidRPr="00DA58BE">
        <w:rPr>
          <w:rFonts w:asciiTheme="minorHAnsi" w:hAnsiTheme="minorHAnsi" w:cstheme="minorHAnsi"/>
          <w:b/>
          <w:sz w:val="24"/>
          <w:szCs w:val="24"/>
        </w:rPr>
        <w:t xml:space="preserve"> </w:t>
      </w:r>
      <w:r>
        <w:rPr>
          <w:rFonts w:asciiTheme="minorHAnsi" w:hAnsiTheme="minorHAnsi" w:cstheme="minorHAnsi"/>
          <w:b/>
          <w:sz w:val="24"/>
          <w:szCs w:val="24"/>
        </w:rPr>
        <w:t>З</w:t>
      </w:r>
      <w:r w:rsidRPr="0059314D">
        <w:rPr>
          <w:rFonts w:asciiTheme="minorHAnsi" w:hAnsiTheme="minorHAnsi" w:cstheme="minorHAnsi"/>
          <w:b/>
          <w:sz w:val="24"/>
          <w:szCs w:val="24"/>
        </w:rPr>
        <w:t>акрывающее устройство</w:t>
      </w:r>
      <w:r>
        <w:rPr>
          <w:rFonts w:asciiTheme="minorHAnsi" w:hAnsiTheme="minorHAnsi" w:cstheme="minorHAnsi"/>
          <w:b/>
          <w:sz w:val="24"/>
          <w:szCs w:val="24"/>
        </w:rPr>
        <w:t xml:space="preserve"> </w:t>
      </w:r>
      <w:r w:rsidR="00DB445D" w:rsidRPr="00DA58BE">
        <w:rPr>
          <w:rFonts w:asciiTheme="minorHAnsi" w:hAnsiTheme="minorHAnsi" w:cstheme="minorHAnsi"/>
          <w:sz w:val="24"/>
          <w:szCs w:val="24"/>
        </w:rPr>
        <w:t>(</w:t>
      </w:r>
      <w:r w:rsidR="00757BC3">
        <w:rPr>
          <w:rFonts w:asciiTheme="minorHAnsi" w:hAnsiTheme="minorHAnsi" w:cstheme="minorHAnsi"/>
          <w:sz w:val="24"/>
          <w:szCs w:val="24"/>
          <w:lang w:val="en-US"/>
        </w:rPr>
        <w:t>closure</w:t>
      </w:r>
      <w:r w:rsidR="00757BC3" w:rsidRPr="00757BC3">
        <w:rPr>
          <w:rFonts w:asciiTheme="minorHAnsi" w:hAnsiTheme="minorHAnsi" w:cstheme="minorHAnsi"/>
          <w:sz w:val="24"/>
          <w:szCs w:val="24"/>
        </w:rPr>
        <w:t xml:space="preserve"> </w:t>
      </w:r>
      <w:r w:rsidR="00757BC3">
        <w:rPr>
          <w:rFonts w:asciiTheme="minorHAnsi" w:hAnsiTheme="minorHAnsi" w:cstheme="minorHAnsi"/>
          <w:sz w:val="24"/>
          <w:szCs w:val="24"/>
          <w:lang w:val="en-US"/>
        </w:rPr>
        <w:t>feature</w:t>
      </w:r>
      <w:r w:rsidR="00DB445D" w:rsidRPr="00DA58BE">
        <w:rPr>
          <w:rFonts w:asciiTheme="minorHAnsi" w:hAnsiTheme="minorHAnsi" w:cstheme="minorHAnsi"/>
          <w:sz w:val="24"/>
          <w:szCs w:val="24"/>
        </w:rPr>
        <w:t>):</w:t>
      </w:r>
      <w:r>
        <w:rPr>
          <w:rFonts w:asciiTheme="minorHAnsi" w:hAnsiTheme="minorHAnsi" w:cstheme="minorHAnsi"/>
          <w:sz w:val="24"/>
          <w:szCs w:val="24"/>
        </w:rPr>
        <w:t xml:space="preserve"> З</w:t>
      </w:r>
      <w:r w:rsidRPr="0059314D">
        <w:rPr>
          <w:rFonts w:asciiTheme="minorHAnsi" w:hAnsiTheme="minorHAnsi" w:cstheme="minorHAnsi"/>
          <w:sz w:val="24"/>
          <w:szCs w:val="24"/>
        </w:rPr>
        <w:t>аслонка, пробка, крышка или задвижка, которой закрывается отверстие (3.1)</w:t>
      </w:r>
      <w:r w:rsidR="005D2D33" w:rsidRPr="00DA58BE">
        <w:rPr>
          <w:rFonts w:asciiTheme="minorHAnsi" w:hAnsiTheme="minorHAnsi" w:cstheme="minorHAnsi"/>
          <w:sz w:val="24"/>
          <w:szCs w:val="24"/>
          <w:lang w:val="kk-KZ"/>
        </w:rPr>
        <w:t>.</w:t>
      </w:r>
    </w:p>
    <w:p w:rsidR="005412BD" w:rsidRPr="00DA58BE" w:rsidRDefault="0059314D" w:rsidP="005412BD">
      <w:pPr>
        <w:ind w:firstLine="567"/>
        <w:jc w:val="both"/>
        <w:rPr>
          <w:rFonts w:asciiTheme="minorHAnsi" w:hAnsiTheme="minorHAnsi" w:cstheme="minorHAnsi"/>
          <w:sz w:val="24"/>
          <w:szCs w:val="24"/>
          <w:lang w:val="kk-KZ"/>
        </w:rPr>
      </w:pPr>
      <w:r>
        <w:rPr>
          <w:rFonts w:asciiTheme="minorHAnsi" w:hAnsiTheme="minorHAnsi" w:cstheme="minorHAnsi"/>
          <w:b/>
          <w:sz w:val="24"/>
          <w:szCs w:val="24"/>
        </w:rPr>
        <w:t>3.3</w:t>
      </w:r>
      <w:r w:rsidR="005412BD" w:rsidRPr="00DA58BE">
        <w:rPr>
          <w:rFonts w:asciiTheme="minorHAnsi" w:hAnsiTheme="minorHAnsi" w:cstheme="minorHAnsi"/>
          <w:b/>
          <w:sz w:val="24"/>
          <w:szCs w:val="24"/>
        </w:rPr>
        <w:t xml:space="preserve"> </w:t>
      </w:r>
      <w:r>
        <w:rPr>
          <w:rFonts w:asciiTheme="minorHAnsi" w:hAnsiTheme="minorHAnsi" w:cstheme="minorHAnsi"/>
          <w:b/>
          <w:sz w:val="24"/>
          <w:szCs w:val="24"/>
        </w:rPr>
        <w:t>Л</w:t>
      </w:r>
      <w:r w:rsidRPr="0059314D">
        <w:rPr>
          <w:rFonts w:asciiTheme="minorHAnsi" w:hAnsiTheme="minorHAnsi" w:cstheme="minorHAnsi"/>
          <w:b/>
          <w:sz w:val="24"/>
          <w:szCs w:val="24"/>
        </w:rPr>
        <w:t xml:space="preserve">иния наполнения </w:t>
      </w:r>
      <w:r w:rsidR="009D6FCE" w:rsidRPr="00DA58BE">
        <w:rPr>
          <w:rFonts w:asciiTheme="minorHAnsi" w:hAnsiTheme="minorHAnsi" w:cstheme="minorHAnsi"/>
          <w:sz w:val="24"/>
          <w:szCs w:val="24"/>
        </w:rPr>
        <w:t>(</w:t>
      </w:r>
      <w:r w:rsidR="00757BC3">
        <w:rPr>
          <w:rFonts w:asciiTheme="minorHAnsi" w:hAnsiTheme="minorHAnsi" w:cstheme="minorHAnsi"/>
          <w:sz w:val="24"/>
          <w:szCs w:val="24"/>
          <w:lang w:val="en-US"/>
        </w:rPr>
        <w:t>fill</w:t>
      </w:r>
      <w:r w:rsidR="00757BC3" w:rsidRPr="00757BC3">
        <w:rPr>
          <w:rFonts w:asciiTheme="minorHAnsi" w:hAnsiTheme="minorHAnsi" w:cstheme="minorHAnsi"/>
          <w:sz w:val="24"/>
          <w:szCs w:val="24"/>
        </w:rPr>
        <w:t xml:space="preserve"> </w:t>
      </w:r>
      <w:r w:rsidR="00757BC3">
        <w:rPr>
          <w:rFonts w:asciiTheme="minorHAnsi" w:hAnsiTheme="minorHAnsi" w:cstheme="minorHAnsi"/>
          <w:sz w:val="24"/>
          <w:szCs w:val="24"/>
          <w:lang w:val="en-US"/>
        </w:rPr>
        <w:t>line</w:t>
      </w:r>
      <w:r w:rsidR="009D6FCE" w:rsidRPr="00DA58BE">
        <w:rPr>
          <w:rFonts w:asciiTheme="minorHAnsi" w:hAnsiTheme="minorHAnsi" w:cstheme="minorHAnsi"/>
          <w:sz w:val="24"/>
          <w:szCs w:val="24"/>
        </w:rPr>
        <w:t>)</w:t>
      </w:r>
      <w:r w:rsidR="005412BD" w:rsidRPr="00DA58BE">
        <w:rPr>
          <w:rFonts w:asciiTheme="minorHAnsi" w:hAnsiTheme="minorHAnsi" w:cstheme="minorHAnsi"/>
          <w:sz w:val="24"/>
          <w:szCs w:val="24"/>
        </w:rPr>
        <w:t xml:space="preserve">: </w:t>
      </w:r>
      <w:r>
        <w:rPr>
          <w:rFonts w:asciiTheme="minorHAnsi" w:hAnsiTheme="minorHAnsi" w:cstheme="minorHAnsi"/>
          <w:sz w:val="24"/>
          <w:szCs w:val="24"/>
        </w:rPr>
        <w:t>О</w:t>
      </w:r>
      <w:r w:rsidRPr="0059314D">
        <w:rPr>
          <w:rFonts w:asciiTheme="minorHAnsi" w:hAnsiTheme="minorHAnsi" w:cstheme="minorHAnsi"/>
          <w:sz w:val="24"/>
          <w:szCs w:val="24"/>
        </w:rPr>
        <w:t>тметка, индикатор или черта  на контейнере, которая показывает объем наполнения (3.4)</w:t>
      </w:r>
      <w:r w:rsidR="005D2D33" w:rsidRPr="00DA58BE">
        <w:rPr>
          <w:rFonts w:asciiTheme="minorHAnsi" w:hAnsiTheme="minorHAnsi" w:cstheme="minorHAnsi"/>
          <w:sz w:val="24"/>
          <w:szCs w:val="24"/>
          <w:lang w:val="kk-KZ"/>
        </w:rPr>
        <w:t>.</w:t>
      </w:r>
    </w:p>
    <w:p w:rsidR="005412B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412BD" w:rsidRPr="00DA58BE">
        <w:rPr>
          <w:rFonts w:asciiTheme="minorHAnsi" w:hAnsiTheme="minorHAnsi" w:cstheme="minorHAnsi"/>
          <w:b/>
          <w:sz w:val="24"/>
          <w:szCs w:val="24"/>
        </w:rPr>
        <w:t>.</w:t>
      </w:r>
      <w:r>
        <w:rPr>
          <w:rFonts w:asciiTheme="minorHAnsi" w:hAnsiTheme="minorHAnsi" w:cstheme="minorHAnsi"/>
          <w:b/>
          <w:sz w:val="24"/>
          <w:szCs w:val="24"/>
        </w:rPr>
        <w:t>4</w:t>
      </w:r>
      <w:r w:rsidR="005412BD" w:rsidRPr="00DA58BE">
        <w:rPr>
          <w:rFonts w:asciiTheme="minorHAnsi" w:hAnsiTheme="minorHAnsi" w:cstheme="minorHAnsi"/>
          <w:b/>
          <w:sz w:val="24"/>
          <w:szCs w:val="24"/>
        </w:rPr>
        <w:t xml:space="preserve"> </w:t>
      </w:r>
      <w:r>
        <w:rPr>
          <w:rFonts w:asciiTheme="minorHAnsi" w:hAnsiTheme="minorHAnsi" w:cstheme="minorHAnsi"/>
          <w:b/>
          <w:sz w:val="24"/>
          <w:szCs w:val="24"/>
        </w:rPr>
        <w:t>О</w:t>
      </w:r>
      <w:r w:rsidRPr="0059314D">
        <w:rPr>
          <w:rFonts w:asciiTheme="minorHAnsi" w:hAnsiTheme="minorHAnsi" w:cstheme="minorHAnsi"/>
          <w:b/>
          <w:sz w:val="24"/>
          <w:szCs w:val="24"/>
        </w:rPr>
        <w:t xml:space="preserve">бъем наполнения </w:t>
      </w:r>
      <w:r w:rsidR="009D6FCE" w:rsidRPr="00DA58BE">
        <w:rPr>
          <w:rFonts w:asciiTheme="minorHAnsi" w:hAnsiTheme="minorHAnsi" w:cstheme="minorHAnsi"/>
          <w:sz w:val="24"/>
          <w:szCs w:val="24"/>
        </w:rPr>
        <w:t>(</w:t>
      </w:r>
      <w:r w:rsidR="00757BC3">
        <w:rPr>
          <w:rFonts w:asciiTheme="minorHAnsi" w:hAnsiTheme="minorHAnsi" w:cstheme="minorHAnsi"/>
          <w:sz w:val="24"/>
          <w:szCs w:val="24"/>
          <w:lang w:val="en-US"/>
        </w:rPr>
        <w:t>fill</w:t>
      </w:r>
      <w:r w:rsidR="00757BC3" w:rsidRPr="00757BC3">
        <w:rPr>
          <w:rFonts w:asciiTheme="minorHAnsi" w:hAnsiTheme="minorHAnsi" w:cstheme="minorHAnsi"/>
          <w:sz w:val="24"/>
          <w:szCs w:val="24"/>
        </w:rPr>
        <w:t xml:space="preserve"> </w:t>
      </w:r>
      <w:r w:rsidR="00757BC3">
        <w:rPr>
          <w:rFonts w:asciiTheme="minorHAnsi" w:hAnsiTheme="minorHAnsi" w:cstheme="minorHAnsi"/>
          <w:sz w:val="24"/>
          <w:szCs w:val="24"/>
          <w:lang w:val="en-US"/>
        </w:rPr>
        <w:t>volume</w:t>
      </w:r>
      <w:r w:rsidR="009D6FCE" w:rsidRPr="00DA58BE">
        <w:rPr>
          <w:rFonts w:asciiTheme="minorHAnsi" w:hAnsiTheme="minorHAnsi" w:cstheme="minorHAnsi"/>
          <w:sz w:val="24"/>
          <w:szCs w:val="24"/>
        </w:rPr>
        <w:t>)</w:t>
      </w:r>
      <w:r w:rsidR="005412BD" w:rsidRPr="00DA58BE">
        <w:rPr>
          <w:rFonts w:asciiTheme="minorHAnsi" w:hAnsiTheme="minorHAnsi" w:cstheme="minorHAnsi"/>
          <w:sz w:val="24"/>
          <w:szCs w:val="24"/>
        </w:rPr>
        <w:t>:</w:t>
      </w:r>
      <w:r>
        <w:rPr>
          <w:rFonts w:asciiTheme="minorHAnsi" w:hAnsiTheme="minorHAnsi" w:cstheme="minorHAnsi"/>
          <w:sz w:val="24"/>
          <w:szCs w:val="24"/>
        </w:rPr>
        <w:t xml:space="preserve"> И</w:t>
      </w:r>
      <w:r w:rsidRPr="0059314D">
        <w:rPr>
          <w:rFonts w:asciiTheme="minorHAnsi" w:hAnsiTheme="minorHAnsi" w:cstheme="minorHAnsi"/>
          <w:sz w:val="24"/>
          <w:szCs w:val="24"/>
        </w:rPr>
        <w:t>спользуемый объем, определяемый производителем и отмеченный на контейнере линией наполнения (3.3)</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3.5</w:t>
      </w:r>
      <w:r w:rsidRPr="00DA58BE">
        <w:rPr>
          <w:rFonts w:asciiTheme="minorHAnsi" w:hAnsiTheme="minorHAnsi" w:cstheme="minorHAnsi"/>
          <w:b/>
          <w:sz w:val="24"/>
          <w:szCs w:val="24"/>
        </w:rPr>
        <w:t xml:space="preserve"> </w:t>
      </w:r>
      <w:r>
        <w:rPr>
          <w:rFonts w:asciiTheme="minorHAnsi" w:hAnsiTheme="minorHAnsi" w:cstheme="minorHAnsi"/>
          <w:b/>
          <w:sz w:val="24"/>
          <w:szCs w:val="24"/>
        </w:rPr>
        <w:t>Ручка</w:t>
      </w:r>
      <w:r w:rsidRPr="0059314D">
        <w:rPr>
          <w:rFonts w:asciiTheme="minorHAnsi" w:hAnsiTheme="minorHAnsi" w:cstheme="minorHAnsi"/>
          <w:b/>
          <w:sz w:val="24"/>
          <w:szCs w:val="24"/>
        </w:rPr>
        <w:t xml:space="preserve"> </w:t>
      </w:r>
      <w:r w:rsidRPr="00DA58BE">
        <w:rPr>
          <w:rFonts w:asciiTheme="minorHAnsi" w:hAnsiTheme="minorHAnsi" w:cstheme="minorHAnsi"/>
          <w:sz w:val="24"/>
          <w:szCs w:val="24"/>
        </w:rPr>
        <w:t>(</w:t>
      </w:r>
      <w:r w:rsidR="00757BC3">
        <w:rPr>
          <w:rFonts w:asciiTheme="minorHAnsi" w:hAnsiTheme="minorHAnsi" w:cstheme="minorHAnsi"/>
          <w:sz w:val="24"/>
          <w:szCs w:val="24"/>
          <w:lang w:val="en-US"/>
        </w:rPr>
        <w:t>handle</w:t>
      </w:r>
      <w:r w:rsidRPr="00DA58BE">
        <w:rPr>
          <w:rFonts w:asciiTheme="minorHAnsi" w:hAnsiTheme="minorHAnsi" w:cstheme="minorHAnsi"/>
          <w:sz w:val="24"/>
          <w:szCs w:val="24"/>
        </w:rPr>
        <w:t>):</w:t>
      </w:r>
      <w:r>
        <w:rPr>
          <w:rFonts w:asciiTheme="minorHAnsi" w:hAnsiTheme="minorHAnsi" w:cstheme="minorHAnsi"/>
          <w:sz w:val="24"/>
          <w:szCs w:val="24"/>
        </w:rPr>
        <w:t xml:space="preserve"> В</w:t>
      </w:r>
      <w:r w:rsidRPr="0059314D">
        <w:rPr>
          <w:rFonts w:asciiTheme="minorHAnsi" w:hAnsiTheme="minorHAnsi" w:cstheme="minorHAnsi"/>
          <w:sz w:val="24"/>
          <w:szCs w:val="24"/>
        </w:rPr>
        <w:t>ыступающий элемент, выступающая часть, загнутый борт или углубление, предназначенны</w:t>
      </w:r>
      <w:proofErr w:type="gramStart"/>
      <w:r w:rsidRPr="0059314D">
        <w:rPr>
          <w:rFonts w:asciiTheme="minorHAnsi" w:hAnsiTheme="minorHAnsi" w:cstheme="minorHAnsi"/>
          <w:sz w:val="24"/>
          <w:szCs w:val="24"/>
        </w:rPr>
        <w:t>й(</w:t>
      </w:r>
      <w:proofErr w:type="spellStart"/>
      <w:proofErr w:type="gramEnd"/>
      <w:r w:rsidRPr="0059314D">
        <w:rPr>
          <w:rFonts w:asciiTheme="minorHAnsi" w:hAnsiTheme="minorHAnsi" w:cstheme="minorHAnsi"/>
          <w:sz w:val="24"/>
          <w:szCs w:val="24"/>
        </w:rPr>
        <w:t>ое</w:t>
      </w:r>
      <w:proofErr w:type="spellEnd"/>
      <w:r w:rsidRPr="0059314D">
        <w:rPr>
          <w:rFonts w:asciiTheme="minorHAnsi" w:hAnsiTheme="minorHAnsi" w:cstheme="minorHAnsi"/>
          <w:sz w:val="24"/>
          <w:szCs w:val="24"/>
        </w:rPr>
        <w:t>) для того, чтобы поднять контейнер</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Pr>
          <w:rFonts w:asciiTheme="minorHAnsi" w:hAnsiTheme="minorHAnsi" w:cstheme="minorHAnsi"/>
          <w:b/>
          <w:sz w:val="24"/>
          <w:szCs w:val="24"/>
        </w:rPr>
        <w:t>6</w:t>
      </w:r>
      <w:r w:rsidRPr="00DA58BE">
        <w:rPr>
          <w:rFonts w:asciiTheme="minorHAnsi" w:hAnsiTheme="minorHAnsi" w:cstheme="minorHAnsi"/>
          <w:b/>
          <w:sz w:val="24"/>
          <w:szCs w:val="24"/>
        </w:rPr>
        <w:t xml:space="preserve"> </w:t>
      </w:r>
      <w:r>
        <w:rPr>
          <w:rFonts w:asciiTheme="minorHAnsi" w:hAnsiTheme="minorHAnsi" w:cstheme="minorHAnsi"/>
          <w:b/>
          <w:sz w:val="24"/>
          <w:szCs w:val="24"/>
        </w:rPr>
        <w:t>В</w:t>
      </w:r>
      <w:r w:rsidRPr="0059314D">
        <w:rPr>
          <w:rFonts w:asciiTheme="minorHAnsi" w:hAnsiTheme="minorHAnsi" w:cstheme="minorHAnsi"/>
          <w:b/>
          <w:sz w:val="24"/>
          <w:szCs w:val="24"/>
        </w:rPr>
        <w:t xml:space="preserve">строенный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integrally</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attached</w:t>
      </w:r>
      <w:r w:rsidRPr="00DA58BE">
        <w:rPr>
          <w:rFonts w:asciiTheme="minorHAnsi" w:hAnsiTheme="minorHAnsi" w:cstheme="minorHAnsi"/>
          <w:sz w:val="24"/>
          <w:szCs w:val="24"/>
        </w:rPr>
        <w:t>):</w:t>
      </w:r>
      <w:r w:rsidR="00757BC3" w:rsidRPr="00757BC3">
        <w:rPr>
          <w:rFonts w:asciiTheme="minorHAnsi" w:hAnsiTheme="minorHAnsi" w:cstheme="minorHAnsi"/>
          <w:sz w:val="24"/>
          <w:szCs w:val="24"/>
        </w:rPr>
        <w:t xml:space="preserve"> </w:t>
      </w:r>
      <w:proofErr w:type="gramStart"/>
      <w:r w:rsidR="00757BC3">
        <w:rPr>
          <w:rFonts w:asciiTheme="minorHAnsi" w:hAnsiTheme="minorHAnsi" w:cstheme="minorHAnsi"/>
          <w:sz w:val="24"/>
          <w:szCs w:val="24"/>
        </w:rPr>
        <w:t>П</w:t>
      </w:r>
      <w:r w:rsidRPr="0059314D">
        <w:rPr>
          <w:rFonts w:asciiTheme="minorHAnsi" w:hAnsiTheme="minorHAnsi" w:cstheme="minorHAnsi"/>
          <w:sz w:val="24"/>
          <w:szCs w:val="24"/>
        </w:rPr>
        <w:t>рисоединенный</w:t>
      </w:r>
      <w:proofErr w:type="gramEnd"/>
      <w:r w:rsidRPr="0059314D">
        <w:rPr>
          <w:rFonts w:asciiTheme="minorHAnsi" w:hAnsiTheme="minorHAnsi" w:cstheme="minorHAnsi"/>
          <w:sz w:val="24"/>
          <w:szCs w:val="24"/>
        </w:rPr>
        <w:t xml:space="preserve"> или подсоединенный </w:t>
      </w:r>
      <w:r w:rsidR="005E3C83" w:rsidRPr="005E3C83">
        <w:rPr>
          <w:rFonts w:asciiTheme="minorHAnsi" w:hAnsiTheme="minorHAnsi" w:cstheme="minorHAnsi"/>
          <w:sz w:val="24"/>
          <w:szCs w:val="24"/>
        </w:rPr>
        <w:br/>
      </w:r>
      <w:r w:rsidRPr="0059314D">
        <w:rPr>
          <w:rFonts w:asciiTheme="minorHAnsi" w:hAnsiTheme="minorHAnsi" w:cstheme="minorHAnsi"/>
          <w:sz w:val="24"/>
          <w:szCs w:val="24"/>
        </w:rPr>
        <w:t>к контейнеру на постоянной основе</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3.7</w:t>
      </w:r>
      <w:r w:rsidRPr="00DA58BE">
        <w:rPr>
          <w:rFonts w:asciiTheme="minorHAnsi" w:hAnsiTheme="minorHAnsi" w:cstheme="minorHAnsi"/>
          <w:b/>
          <w:sz w:val="24"/>
          <w:szCs w:val="24"/>
        </w:rPr>
        <w:t xml:space="preserve"> </w:t>
      </w:r>
      <w:r>
        <w:rPr>
          <w:rFonts w:asciiTheme="minorHAnsi" w:hAnsiTheme="minorHAnsi" w:cstheme="minorHAnsi"/>
          <w:b/>
          <w:sz w:val="24"/>
          <w:szCs w:val="24"/>
        </w:rPr>
        <w:t>У</w:t>
      </w:r>
      <w:r w:rsidRPr="0059314D">
        <w:rPr>
          <w:rFonts w:asciiTheme="minorHAnsi" w:hAnsiTheme="minorHAnsi" w:cstheme="minorHAnsi"/>
          <w:b/>
          <w:sz w:val="24"/>
          <w:szCs w:val="24"/>
        </w:rPr>
        <w:t xml:space="preserve">стойчивость к утечке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leak</w:t>
      </w:r>
      <w:r w:rsidR="005E3C83" w:rsidRPr="005E3C83">
        <w:rPr>
          <w:rFonts w:asciiTheme="minorHAnsi" w:hAnsiTheme="minorHAnsi" w:cstheme="minorHAnsi"/>
          <w:sz w:val="24"/>
          <w:szCs w:val="24"/>
        </w:rPr>
        <w:t>-</w:t>
      </w:r>
      <w:r w:rsidR="005E3C83">
        <w:rPr>
          <w:rFonts w:asciiTheme="minorHAnsi" w:hAnsiTheme="minorHAnsi" w:cstheme="minorHAnsi"/>
          <w:sz w:val="24"/>
          <w:szCs w:val="24"/>
          <w:lang w:val="en-US"/>
        </w:rPr>
        <w:t>resistance</w:t>
      </w:r>
      <w:r w:rsidRPr="00DA58BE">
        <w:rPr>
          <w:rFonts w:asciiTheme="minorHAnsi" w:hAnsiTheme="minorHAnsi" w:cstheme="minorHAnsi"/>
          <w:sz w:val="24"/>
          <w:szCs w:val="24"/>
        </w:rPr>
        <w:t>):</w:t>
      </w:r>
      <w:r>
        <w:rPr>
          <w:rFonts w:asciiTheme="minorHAnsi" w:hAnsiTheme="minorHAnsi" w:cstheme="minorHAnsi"/>
          <w:sz w:val="24"/>
          <w:szCs w:val="24"/>
        </w:rPr>
        <w:t xml:space="preserve"> С</w:t>
      </w:r>
      <w:r w:rsidRPr="0059314D">
        <w:rPr>
          <w:rFonts w:asciiTheme="minorHAnsi" w:hAnsiTheme="minorHAnsi" w:cstheme="minorHAnsi"/>
          <w:sz w:val="24"/>
          <w:szCs w:val="24"/>
        </w:rPr>
        <w:t>пособность контейнера предотвращать вытекание жидкости</w:t>
      </w:r>
      <w:r>
        <w:rPr>
          <w:rFonts w:asciiTheme="minorHAnsi" w:hAnsiTheme="minorHAnsi" w:cstheme="minorHAnsi"/>
          <w:sz w:val="24"/>
          <w:szCs w:val="24"/>
        </w:rPr>
        <w:t>.</w:t>
      </w:r>
    </w:p>
    <w:p w:rsidR="0059314D" w:rsidRPr="0059314D" w:rsidRDefault="0059314D" w:rsidP="0059314D">
      <w:pPr>
        <w:ind w:firstLine="567"/>
        <w:jc w:val="both"/>
        <w:rPr>
          <w:rFonts w:asciiTheme="minorHAnsi" w:hAnsiTheme="minorHAnsi" w:cstheme="minorHAnsi"/>
          <w:szCs w:val="24"/>
        </w:rPr>
      </w:pPr>
    </w:p>
    <w:p w:rsidR="0059314D" w:rsidRPr="0059314D" w:rsidRDefault="0059314D" w:rsidP="0059314D">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59314D">
        <w:rPr>
          <w:rFonts w:asciiTheme="minorHAnsi" w:hAnsiTheme="minorHAnsi" w:cstheme="minorHAnsi"/>
          <w:szCs w:val="24"/>
        </w:rPr>
        <w:t>См. условия, отраженные в 5.4.</w:t>
      </w:r>
    </w:p>
    <w:p w:rsidR="0059314D" w:rsidRPr="0059314D" w:rsidRDefault="0059314D" w:rsidP="0059314D">
      <w:pPr>
        <w:ind w:firstLine="567"/>
        <w:jc w:val="both"/>
        <w:rPr>
          <w:rFonts w:asciiTheme="minorHAnsi" w:hAnsiTheme="minorHAnsi" w:cstheme="minorHAnsi"/>
          <w:szCs w:val="24"/>
        </w:rPr>
      </w:pP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Pr>
          <w:rFonts w:asciiTheme="minorHAnsi" w:hAnsiTheme="minorHAnsi" w:cstheme="minorHAnsi"/>
          <w:b/>
          <w:sz w:val="24"/>
          <w:szCs w:val="24"/>
        </w:rPr>
        <w:t>8</w:t>
      </w:r>
      <w:r w:rsidRPr="00DA58BE">
        <w:rPr>
          <w:rFonts w:asciiTheme="minorHAnsi" w:hAnsiTheme="minorHAnsi" w:cstheme="minorHAnsi"/>
          <w:b/>
          <w:sz w:val="24"/>
          <w:szCs w:val="24"/>
        </w:rPr>
        <w:t xml:space="preserve"> </w:t>
      </w:r>
      <w:r>
        <w:rPr>
          <w:rFonts w:asciiTheme="minorHAnsi" w:hAnsiTheme="minorHAnsi" w:cstheme="minorHAnsi"/>
          <w:b/>
          <w:sz w:val="24"/>
          <w:szCs w:val="24"/>
        </w:rPr>
        <w:t>Р</w:t>
      </w:r>
      <w:r w:rsidRPr="0059314D">
        <w:rPr>
          <w:rFonts w:asciiTheme="minorHAnsi" w:hAnsiTheme="minorHAnsi" w:cstheme="minorHAnsi"/>
          <w:b/>
          <w:sz w:val="24"/>
          <w:szCs w:val="24"/>
        </w:rPr>
        <w:t xml:space="preserve">азрешенная производителем общая масса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manufacturer</w:t>
      </w:r>
      <w:r w:rsidR="005E3C83" w:rsidRPr="005E3C83">
        <w:rPr>
          <w:rFonts w:asciiTheme="minorHAnsi" w:hAnsiTheme="minorHAnsi" w:cstheme="minorHAnsi"/>
          <w:sz w:val="24"/>
          <w:szCs w:val="24"/>
        </w:rPr>
        <w:t>’</w:t>
      </w:r>
      <w:r w:rsidR="005E3C83">
        <w:rPr>
          <w:rFonts w:asciiTheme="minorHAnsi" w:hAnsiTheme="minorHAnsi" w:cstheme="minorHAnsi"/>
          <w:sz w:val="24"/>
          <w:szCs w:val="24"/>
          <w:lang w:val="en-US"/>
        </w:rPr>
        <w:t>s</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allowable</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gross</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mass</w:t>
      </w:r>
      <w:r w:rsidRPr="00DA58BE">
        <w:rPr>
          <w:rFonts w:asciiTheme="minorHAnsi" w:hAnsiTheme="minorHAnsi" w:cstheme="minorHAnsi"/>
          <w:sz w:val="24"/>
          <w:szCs w:val="24"/>
        </w:rPr>
        <w:t>):</w:t>
      </w:r>
      <w:r>
        <w:rPr>
          <w:rFonts w:asciiTheme="minorHAnsi" w:hAnsiTheme="minorHAnsi" w:cstheme="minorHAnsi"/>
          <w:sz w:val="24"/>
          <w:szCs w:val="24"/>
        </w:rPr>
        <w:t xml:space="preserve"> М</w:t>
      </w:r>
      <w:r w:rsidRPr="0059314D">
        <w:rPr>
          <w:rFonts w:asciiTheme="minorHAnsi" w:hAnsiTheme="minorHAnsi" w:cstheme="minorHAnsi"/>
          <w:sz w:val="24"/>
          <w:szCs w:val="24"/>
        </w:rPr>
        <w:t xml:space="preserve">аксимальная масса контейнера и его содержимого в соответствии </w:t>
      </w:r>
      <w:r w:rsidR="005E3C83" w:rsidRPr="005E3C83">
        <w:rPr>
          <w:rFonts w:asciiTheme="minorHAnsi" w:hAnsiTheme="minorHAnsi" w:cstheme="minorHAnsi"/>
          <w:sz w:val="24"/>
          <w:szCs w:val="24"/>
        </w:rPr>
        <w:br/>
      </w:r>
      <w:r w:rsidRPr="0059314D">
        <w:rPr>
          <w:rFonts w:asciiTheme="minorHAnsi" w:hAnsiTheme="minorHAnsi" w:cstheme="minorHAnsi"/>
          <w:sz w:val="24"/>
          <w:szCs w:val="24"/>
        </w:rPr>
        <w:t>с рекомендацией производителя для безопасного обращения и работы</w:t>
      </w:r>
      <w:r>
        <w:rPr>
          <w:rFonts w:asciiTheme="minorHAnsi" w:hAnsiTheme="minorHAnsi" w:cstheme="minorHAnsi"/>
          <w:sz w:val="24"/>
          <w:szCs w:val="24"/>
        </w:rPr>
        <w:t>.</w:t>
      </w:r>
    </w:p>
    <w:p w:rsidR="0059314D" w:rsidRPr="0059314D" w:rsidRDefault="0059314D" w:rsidP="0059314D">
      <w:pPr>
        <w:ind w:firstLine="567"/>
        <w:jc w:val="both"/>
        <w:rPr>
          <w:rFonts w:asciiTheme="minorHAnsi" w:hAnsiTheme="minorHAnsi" w:cstheme="minorHAnsi"/>
          <w:szCs w:val="24"/>
        </w:rPr>
      </w:pPr>
    </w:p>
    <w:p w:rsidR="0059314D" w:rsidRPr="005E3C83" w:rsidRDefault="0059314D" w:rsidP="0059314D">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59314D">
        <w:rPr>
          <w:rFonts w:asciiTheme="minorHAnsi" w:hAnsiTheme="minorHAnsi" w:cstheme="minorHAnsi"/>
          <w:szCs w:val="24"/>
        </w:rPr>
        <w:t>Масса</w:t>
      </w:r>
      <w:r w:rsidR="005E3C83">
        <w:rPr>
          <w:rFonts w:asciiTheme="minorHAnsi" w:hAnsiTheme="minorHAnsi" w:cstheme="minorHAnsi"/>
          <w:szCs w:val="24"/>
        </w:rPr>
        <w:t xml:space="preserve"> измеряется в килограммах (</w:t>
      </w:r>
      <w:proofErr w:type="gramStart"/>
      <w:r w:rsidR="005E3C83">
        <w:rPr>
          <w:rFonts w:asciiTheme="minorHAnsi" w:hAnsiTheme="minorHAnsi" w:cstheme="minorHAnsi"/>
          <w:szCs w:val="24"/>
        </w:rPr>
        <w:t>кг</w:t>
      </w:r>
      <w:proofErr w:type="gramEnd"/>
      <w:r w:rsidR="005E3C83">
        <w:rPr>
          <w:rFonts w:asciiTheme="minorHAnsi" w:hAnsiTheme="minorHAnsi" w:cstheme="minorHAnsi"/>
          <w:szCs w:val="24"/>
        </w:rPr>
        <w:t>).</w:t>
      </w:r>
    </w:p>
    <w:p w:rsidR="0059314D" w:rsidRPr="0059314D" w:rsidRDefault="0059314D" w:rsidP="0059314D">
      <w:pPr>
        <w:ind w:firstLine="567"/>
        <w:jc w:val="both"/>
        <w:rPr>
          <w:rFonts w:asciiTheme="minorHAnsi" w:hAnsiTheme="minorHAnsi" w:cstheme="minorHAnsi"/>
          <w:szCs w:val="24"/>
        </w:rPr>
      </w:pP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3.9</w:t>
      </w:r>
      <w:r w:rsidRPr="00DA58BE">
        <w:rPr>
          <w:rFonts w:asciiTheme="minorHAnsi" w:hAnsiTheme="minorHAnsi" w:cstheme="minorHAnsi"/>
          <w:b/>
          <w:sz w:val="24"/>
          <w:szCs w:val="24"/>
        </w:rPr>
        <w:t xml:space="preserve"> </w:t>
      </w:r>
      <w:r>
        <w:rPr>
          <w:rFonts w:asciiTheme="minorHAnsi" w:hAnsiTheme="minorHAnsi" w:cstheme="minorHAnsi"/>
          <w:b/>
          <w:sz w:val="24"/>
          <w:szCs w:val="24"/>
        </w:rPr>
        <w:t>П</w:t>
      </w:r>
      <w:r w:rsidRPr="0059314D">
        <w:rPr>
          <w:rFonts w:asciiTheme="minorHAnsi" w:hAnsiTheme="minorHAnsi" w:cstheme="minorHAnsi"/>
          <w:b/>
          <w:sz w:val="24"/>
          <w:szCs w:val="24"/>
        </w:rPr>
        <w:t xml:space="preserve">риспособление для отсоединения иглы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needle</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disconnection</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feature</w:t>
      </w:r>
      <w:r w:rsidRPr="00DA58BE">
        <w:rPr>
          <w:rFonts w:asciiTheme="minorHAnsi" w:hAnsiTheme="minorHAnsi" w:cstheme="minorHAnsi"/>
          <w:sz w:val="24"/>
          <w:szCs w:val="24"/>
        </w:rPr>
        <w:t>):</w:t>
      </w:r>
      <w:r>
        <w:rPr>
          <w:rFonts w:asciiTheme="minorHAnsi" w:hAnsiTheme="minorHAnsi" w:cstheme="minorHAnsi"/>
          <w:sz w:val="24"/>
          <w:szCs w:val="24"/>
        </w:rPr>
        <w:t xml:space="preserve"> П</w:t>
      </w:r>
      <w:r w:rsidRPr="0059314D">
        <w:rPr>
          <w:rFonts w:asciiTheme="minorHAnsi" w:hAnsiTheme="minorHAnsi" w:cstheme="minorHAnsi"/>
          <w:sz w:val="24"/>
          <w:szCs w:val="24"/>
        </w:rPr>
        <w:t>риспособление, позволяющее отсоединить острые медицинские предметы (3.15), предназначенные для работы одной рукой</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Pr>
          <w:rFonts w:asciiTheme="minorHAnsi" w:hAnsiTheme="minorHAnsi" w:cstheme="minorHAnsi"/>
          <w:b/>
          <w:sz w:val="24"/>
          <w:szCs w:val="24"/>
        </w:rPr>
        <w:t>10</w:t>
      </w:r>
      <w:r w:rsidRPr="00DA58BE">
        <w:rPr>
          <w:rFonts w:asciiTheme="minorHAnsi" w:hAnsiTheme="minorHAnsi" w:cstheme="minorHAnsi"/>
          <w:b/>
          <w:sz w:val="24"/>
          <w:szCs w:val="24"/>
        </w:rPr>
        <w:t xml:space="preserve"> </w:t>
      </w:r>
      <w:r>
        <w:rPr>
          <w:rFonts w:asciiTheme="minorHAnsi" w:hAnsiTheme="minorHAnsi" w:cstheme="minorHAnsi"/>
          <w:b/>
          <w:sz w:val="24"/>
          <w:szCs w:val="24"/>
        </w:rPr>
        <w:t>П</w:t>
      </w:r>
      <w:r w:rsidRPr="0059314D">
        <w:rPr>
          <w:rFonts w:asciiTheme="minorHAnsi" w:hAnsiTheme="minorHAnsi" w:cstheme="minorHAnsi"/>
          <w:b/>
          <w:sz w:val="24"/>
          <w:szCs w:val="24"/>
        </w:rPr>
        <w:t xml:space="preserve">рокол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penetration</w:t>
      </w:r>
      <w:r w:rsidRPr="00DA58BE">
        <w:rPr>
          <w:rFonts w:asciiTheme="minorHAnsi" w:hAnsiTheme="minorHAnsi" w:cstheme="minorHAnsi"/>
          <w:sz w:val="24"/>
          <w:szCs w:val="24"/>
        </w:rPr>
        <w:t>):</w:t>
      </w:r>
      <w:r>
        <w:rPr>
          <w:rFonts w:asciiTheme="minorHAnsi" w:hAnsiTheme="minorHAnsi" w:cstheme="minorHAnsi"/>
          <w:sz w:val="24"/>
          <w:szCs w:val="24"/>
        </w:rPr>
        <w:t xml:space="preserve"> Д</w:t>
      </w:r>
      <w:r w:rsidRPr="0059314D">
        <w:rPr>
          <w:rFonts w:asciiTheme="minorHAnsi" w:hAnsiTheme="minorHAnsi" w:cstheme="minorHAnsi"/>
          <w:sz w:val="24"/>
          <w:szCs w:val="24"/>
        </w:rPr>
        <w:t>вижение иглы через исследуемый образец (3.19) до тех пор, пока игла не выйдет в точке на стороне, противоположной точке входа</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3.11</w:t>
      </w:r>
      <w:r w:rsidRPr="00DA58BE">
        <w:rPr>
          <w:rFonts w:asciiTheme="minorHAnsi" w:hAnsiTheme="minorHAnsi" w:cstheme="minorHAnsi"/>
          <w:b/>
          <w:sz w:val="24"/>
          <w:szCs w:val="24"/>
        </w:rPr>
        <w:t xml:space="preserve"> </w:t>
      </w:r>
      <w:r>
        <w:rPr>
          <w:rFonts w:asciiTheme="minorHAnsi" w:hAnsiTheme="minorHAnsi" w:cstheme="minorHAnsi"/>
          <w:b/>
          <w:sz w:val="24"/>
          <w:szCs w:val="24"/>
        </w:rPr>
        <w:t>С</w:t>
      </w:r>
      <w:r w:rsidRPr="0059314D">
        <w:rPr>
          <w:rFonts w:asciiTheme="minorHAnsi" w:hAnsiTheme="minorHAnsi" w:cstheme="minorHAnsi"/>
          <w:b/>
          <w:sz w:val="24"/>
          <w:szCs w:val="24"/>
        </w:rPr>
        <w:t>ила прокола</w:t>
      </w:r>
      <w:r>
        <w:rPr>
          <w:rFonts w:asciiTheme="minorHAnsi" w:hAnsiTheme="minorHAnsi" w:cstheme="minorHAnsi"/>
          <w:b/>
          <w:sz w:val="24"/>
          <w:szCs w:val="24"/>
        </w:rPr>
        <w:t xml:space="preserve">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penetration</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force</w:t>
      </w:r>
      <w:r w:rsidRPr="00DA58BE">
        <w:rPr>
          <w:rFonts w:asciiTheme="minorHAnsi" w:hAnsiTheme="minorHAnsi" w:cstheme="minorHAnsi"/>
          <w:sz w:val="24"/>
          <w:szCs w:val="24"/>
        </w:rPr>
        <w:t>):</w:t>
      </w:r>
      <w:r>
        <w:rPr>
          <w:rFonts w:asciiTheme="minorHAnsi" w:hAnsiTheme="minorHAnsi" w:cstheme="minorHAnsi"/>
          <w:sz w:val="24"/>
          <w:szCs w:val="24"/>
        </w:rPr>
        <w:t xml:space="preserve"> С</w:t>
      </w:r>
      <w:r w:rsidRPr="0059314D">
        <w:rPr>
          <w:rFonts w:asciiTheme="minorHAnsi" w:hAnsiTheme="minorHAnsi" w:cstheme="minorHAnsi"/>
          <w:sz w:val="24"/>
          <w:szCs w:val="24"/>
        </w:rPr>
        <w:t>умма силы, применяемая к игле для подкожных инъекций, для достижения прокола (3.10)</w:t>
      </w:r>
      <w:r>
        <w:rPr>
          <w:rFonts w:asciiTheme="minorHAnsi" w:hAnsiTheme="minorHAnsi" w:cstheme="minorHAnsi"/>
          <w:sz w:val="24"/>
          <w:szCs w:val="24"/>
        </w:rPr>
        <w:t>.</w:t>
      </w:r>
    </w:p>
    <w:p w:rsidR="0059314D" w:rsidRPr="0059314D" w:rsidRDefault="0059314D" w:rsidP="0059314D">
      <w:pPr>
        <w:ind w:firstLine="567"/>
        <w:jc w:val="both"/>
        <w:rPr>
          <w:rFonts w:asciiTheme="minorHAnsi" w:hAnsiTheme="minorHAnsi" w:cstheme="minorHAnsi"/>
          <w:szCs w:val="24"/>
        </w:rPr>
      </w:pPr>
    </w:p>
    <w:p w:rsidR="0059314D" w:rsidRDefault="0059314D" w:rsidP="0059314D">
      <w:pPr>
        <w:ind w:firstLine="567"/>
        <w:jc w:val="both"/>
        <w:rPr>
          <w:rFonts w:asciiTheme="minorHAnsi" w:hAnsiTheme="minorHAnsi" w:cstheme="minorHAnsi"/>
          <w:szCs w:val="24"/>
        </w:rPr>
      </w:pPr>
      <w:r>
        <w:rPr>
          <w:rFonts w:asciiTheme="minorHAnsi" w:hAnsiTheme="minorHAnsi" w:cstheme="minorHAnsi"/>
          <w:szCs w:val="24"/>
        </w:rPr>
        <w:t>Примечания</w:t>
      </w:r>
    </w:p>
    <w:p w:rsidR="0059314D" w:rsidRDefault="0059314D" w:rsidP="0059314D">
      <w:pPr>
        <w:ind w:firstLine="567"/>
        <w:jc w:val="both"/>
        <w:rPr>
          <w:rFonts w:asciiTheme="minorHAnsi" w:hAnsiTheme="minorHAnsi" w:cstheme="minorHAnsi"/>
          <w:szCs w:val="24"/>
        </w:rPr>
      </w:pPr>
      <w:r>
        <w:rPr>
          <w:rFonts w:asciiTheme="minorHAnsi" w:hAnsiTheme="minorHAnsi" w:cstheme="minorHAnsi"/>
          <w:szCs w:val="24"/>
        </w:rPr>
        <w:t xml:space="preserve">1 </w:t>
      </w:r>
      <w:r w:rsidRPr="0059314D">
        <w:rPr>
          <w:rFonts w:asciiTheme="minorHAnsi" w:hAnsiTheme="minorHAnsi" w:cstheme="minorHAnsi"/>
          <w:szCs w:val="24"/>
        </w:rPr>
        <w:t>Сила прокола выражается в ньютонах (Н)</w:t>
      </w:r>
      <w:r w:rsidR="00590A93">
        <w:rPr>
          <w:rFonts w:asciiTheme="minorHAnsi" w:hAnsiTheme="minorHAnsi" w:cstheme="minorHAnsi"/>
          <w:szCs w:val="24"/>
        </w:rPr>
        <w:t>;</w:t>
      </w:r>
    </w:p>
    <w:p w:rsidR="0059314D" w:rsidRPr="0059314D" w:rsidRDefault="0059314D" w:rsidP="0059314D">
      <w:pPr>
        <w:ind w:firstLine="567"/>
        <w:jc w:val="both"/>
        <w:rPr>
          <w:rFonts w:asciiTheme="minorHAnsi" w:hAnsiTheme="minorHAnsi" w:cstheme="minorHAnsi"/>
          <w:szCs w:val="24"/>
        </w:rPr>
      </w:pPr>
      <w:r>
        <w:rPr>
          <w:rFonts w:asciiTheme="minorHAnsi" w:hAnsiTheme="minorHAnsi" w:cstheme="minorHAnsi"/>
          <w:szCs w:val="24"/>
        </w:rPr>
        <w:t>2</w:t>
      </w:r>
      <w:proofErr w:type="gramStart"/>
      <w:r>
        <w:rPr>
          <w:rFonts w:asciiTheme="minorHAnsi" w:hAnsiTheme="minorHAnsi" w:cstheme="minorHAnsi"/>
          <w:szCs w:val="24"/>
        </w:rPr>
        <w:t xml:space="preserve"> </w:t>
      </w:r>
      <w:r w:rsidRPr="0059314D">
        <w:rPr>
          <w:rFonts w:asciiTheme="minorHAnsi" w:hAnsiTheme="minorHAnsi" w:cstheme="minorHAnsi"/>
          <w:szCs w:val="24"/>
        </w:rPr>
        <w:t>С</w:t>
      </w:r>
      <w:proofErr w:type="gramEnd"/>
      <w:r w:rsidRPr="0059314D">
        <w:rPr>
          <w:rFonts w:asciiTheme="minorHAnsi" w:hAnsiTheme="minorHAnsi" w:cstheme="minorHAnsi"/>
          <w:szCs w:val="24"/>
        </w:rPr>
        <w:t>м. условия, отраженные в 5.3.</w:t>
      </w:r>
    </w:p>
    <w:p w:rsidR="0059314D" w:rsidRPr="0059314D" w:rsidRDefault="0059314D" w:rsidP="0059314D">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w:t>
      </w:r>
      <w:r>
        <w:rPr>
          <w:rFonts w:asciiTheme="minorHAnsi" w:hAnsiTheme="minorHAnsi" w:cstheme="minorHAnsi"/>
          <w:b/>
          <w:sz w:val="24"/>
          <w:szCs w:val="24"/>
        </w:rPr>
        <w:t>2</w:t>
      </w:r>
      <w:r w:rsidRPr="00DA58BE">
        <w:rPr>
          <w:rFonts w:asciiTheme="minorHAnsi" w:hAnsiTheme="minorHAnsi" w:cstheme="minorHAnsi"/>
          <w:b/>
          <w:sz w:val="24"/>
          <w:szCs w:val="24"/>
        </w:rPr>
        <w:t xml:space="preserve"> </w:t>
      </w:r>
      <w:r w:rsidR="00590A93">
        <w:rPr>
          <w:rFonts w:asciiTheme="minorHAnsi" w:hAnsiTheme="minorHAnsi" w:cstheme="minorHAnsi"/>
          <w:b/>
          <w:sz w:val="24"/>
          <w:szCs w:val="24"/>
        </w:rPr>
        <w:t>П</w:t>
      </w:r>
      <w:r w:rsidR="00590A93" w:rsidRPr="00590A93">
        <w:rPr>
          <w:rFonts w:asciiTheme="minorHAnsi" w:hAnsiTheme="minorHAnsi" w:cstheme="minorHAnsi"/>
          <w:b/>
          <w:sz w:val="24"/>
          <w:szCs w:val="24"/>
        </w:rPr>
        <w:t xml:space="preserve">остоянное закрывающее устройство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permanent</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closure</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З</w:t>
      </w:r>
      <w:r w:rsidR="00590A93" w:rsidRPr="00590A93">
        <w:rPr>
          <w:rFonts w:asciiTheme="minorHAnsi" w:hAnsiTheme="minorHAnsi" w:cstheme="minorHAnsi"/>
          <w:sz w:val="24"/>
          <w:szCs w:val="24"/>
        </w:rPr>
        <w:t>акрывающее устройство (3.2), встроенное (3.6) в контейнер, которое после активации невозможно повторно открыть вручную</w:t>
      </w:r>
      <w:r w:rsidR="00590A93">
        <w:rPr>
          <w:rFonts w:asciiTheme="minorHAnsi" w:hAnsiTheme="minorHAnsi" w:cstheme="minorHAnsi"/>
          <w:sz w:val="24"/>
          <w:szCs w:val="24"/>
        </w:rPr>
        <w:t>.</w:t>
      </w: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13</w:t>
      </w:r>
      <w:r w:rsidRPr="00DA58BE">
        <w:rPr>
          <w:rFonts w:asciiTheme="minorHAnsi" w:hAnsiTheme="minorHAnsi" w:cstheme="minorHAnsi"/>
          <w:b/>
          <w:sz w:val="24"/>
          <w:szCs w:val="24"/>
        </w:rPr>
        <w:t xml:space="preserve"> </w:t>
      </w:r>
      <w:r w:rsidR="00590A93">
        <w:rPr>
          <w:rFonts w:asciiTheme="minorHAnsi" w:hAnsiTheme="minorHAnsi" w:cstheme="minorHAnsi"/>
          <w:b/>
          <w:sz w:val="24"/>
          <w:szCs w:val="24"/>
        </w:rPr>
        <w:t>К</w:t>
      </w:r>
      <w:r w:rsidR="00590A93" w:rsidRPr="00590A93">
        <w:rPr>
          <w:rFonts w:asciiTheme="minorHAnsi" w:hAnsiTheme="minorHAnsi" w:cstheme="minorHAnsi"/>
          <w:b/>
          <w:sz w:val="24"/>
          <w:szCs w:val="24"/>
        </w:rPr>
        <w:t xml:space="preserve">арманные коллекторы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pocket</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collectors</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К</w:t>
      </w:r>
      <w:r w:rsidR="00590A93" w:rsidRPr="00590A93">
        <w:rPr>
          <w:rFonts w:asciiTheme="minorHAnsi" w:hAnsiTheme="minorHAnsi" w:cstheme="minorHAnsi"/>
          <w:sz w:val="24"/>
          <w:szCs w:val="24"/>
        </w:rPr>
        <w:t>онтейнер для сбора острых медицинских предметов (3.15), объем наполнения (3.4) которого равен 0,6 л или меньше</w:t>
      </w:r>
      <w:r w:rsidR="00590A93">
        <w:rPr>
          <w:rFonts w:asciiTheme="minorHAnsi" w:hAnsiTheme="minorHAnsi" w:cstheme="minorHAnsi"/>
          <w:sz w:val="24"/>
          <w:szCs w:val="24"/>
        </w:rPr>
        <w:t>.</w:t>
      </w:r>
    </w:p>
    <w:p w:rsidR="00590A93" w:rsidRPr="0059314D" w:rsidRDefault="00590A93" w:rsidP="00590A93">
      <w:pPr>
        <w:ind w:firstLine="567"/>
        <w:jc w:val="both"/>
        <w:rPr>
          <w:rFonts w:asciiTheme="minorHAnsi" w:hAnsiTheme="minorHAnsi" w:cstheme="minorHAnsi"/>
          <w:szCs w:val="24"/>
        </w:rPr>
      </w:pPr>
    </w:p>
    <w:p w:rsidR="00590A93" w:rsidRDefault="00590A93" w:rsidP="00590A93">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590A93">
        <w:rPr>
          <w:rFonts w:asciiTheme="minorHAnsi" w:hAnsiTheme="minorHAnsi" w:cstheme="minorHAnsi"/>
          <w:szCs w:val="24"/>
        </w:rPr>
        <w:t>Основные конструктивные соображения для карманных коллекторов заключаются в предотвращении прокола (3.10) контейнера остры</w:t>
      </w:r>
      <w:proofErr w:type="gramStart"/>
      <w:r w:rsidRPr="00590A93">
        <w:rPr>
          <w:rFonts w:asciiTheme="minorHAnsi" w:hAnsiTheme="minorHAnsi" w:cstheme="minorHAnsi"/>
          <w:szCs w:val="24"/>
        </w:rPr>
        <w:t>м(</w:t>
      </w:r>
      <w:proofErr w:type="gramEnd"/>
      <w:r w:rsidRPr="00590A93">
        <w:rPr>
          <w:rFonts w:asciiTheme="minorHAnsi" w:hAnsiTheme="minorHAnsi" w:cstheme="minorHAnsi"/>
          <w:szCs w:val="24"/>
        </w:rPr>
        <w:t>и) медицинским(и) предметом(</w:t>
      </w:r>
      <w:proofErr w:type="spellStart"/>
      <w:r w:rsidRPr="00590A93">
        <w:rPr>
          <w:rFonts w:asciiTheme="minorHAnsi" w:hAnsiTheme="minorHAnsi" w:cstheme="minorHAnsi"/>
          <w:szCs w:val="24"/>
        </w:rPr>
        <w:t>ами</w:t>
      </w:r>
      <w:proofErr w:type="spellEnd"/>
      <w:r w:rsidRPr="00590A93">
        <w:rPr>
          <w:rFonts w:asciiTheme="minorHAnsi" w:hAnsiTheme="minorHAnsi" w:cstheme="minorHAnsi"/>
          <w:szCs w:val="24"/>
        </w:rPr>
        <w:t>) (3.15), одновременно с этим обеспечивая  компактный размер, который пользователь можно удобно  носить, например, у себя в кармане. Для обеспечения портативности и малозаметности эти устройства исключены из определенных аспектов требований данного стандарта.</w:t>
      </w:r>
    </w:p>
    <w:p w:rsidR="00590A93" w:rsidRDefault="00590A93" w:rsidP="00590A93">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14</w:t>
      </w:r>
      <w:r w:rsidRPr="00DA58BE">
        <w:rPr>
          <w:rFonts w:asciiTheme="minorHAnsi" w:hAnsiTheme="minorHAnsi" w:cstheme="minorHAnsi"/>
          <w:b/>
          <w:sz w:val="24"/>
          <w:szCs w:val="24"/>
        </w:rPr>
        <w:t xml:space="preserve"> </w:t>
      </w:r>
      <w:r w:rsidR="00590A93">
        <w:rPr>
          <w:rFonts w:asciiTheme="minorHAnsi" w:hAnsiTheme="minorHAnsi" w:cstheme="minorHAnsi"/>
          <w:b/>
          <w:sz w:val="24"/>
          <w:szCs w:val="24"/>
        </w:rPr>
        <w:t>В</w:t>
      </w:r>
      <w:r w:rsidR="00590A93" w:rsidRPr="00590A93">
        <w:rPr>
          <w:rFonts w:asciiTheme="minorHAnsi" w:hAnsiTheme="minorHAnsi" w:cstheme="minorHAnsi"/>
          <w:b/>
          <w:sz w:val="24"/>
          <w:szCs w:val="24"/>
        </w:rPr>
        <w:t>торичный стабилизатор</w:t>
      </w:r>
      <w:r>
        <w:rPr>
          <w:rFonts w:asciiTheme="minorHAnsi" w:hAnsiTheme="minorHAnsi" w:cstheme="minorHAnsi"/>
          <w:b/>
          <w:sz w:val="24"/>
          <w:szCs w:val="24"/>
        </w:rPr>
        <w:t xml:space="preserve">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secondary</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stabilizer</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П</w:t>
      </w:r>
      <w:r w:rsidR="00590A93" w:rsidRPr="00590A93">
        <w:rPr>
          <w:rFonts w:asciiTheme="minorHAnsi" w:hAnsiTheme="minorHAnsi" w:cstheme="minorHAnsi"/>
          <w:sz w:val="24"/>
          <w:szCs w:val="24"/>
        </w:rPr>
        <w:t>риспособление или деталь конструкции, предназначенно</w:t>
      </w:r>
      <w:proofErr w:type="gramStart"/>
      <w:r w:rsidR="00590A93" w:rsidRPr="00590A93">
        <w:rPr>
          <w:rFonts w:asciiTheme="minorHAnsi" w:hAnsiTheme="minorHAnsi" w:cstheme="minorHAnsi"/>
          <w:sz w:val="24"/>
          <w:szCs w:val="24"/>
        </w:rPr>
        <w:t>е(</w:t>
      </w:r>
      <w:proofErr w:type="spellStart"/>
      <w:proofErr w:type="gramEnd"/>
      <w:r w:rsidR="00590A93" w:rsidRPr="00590A93">
        <w:rPr>
          <w:rFonts w:asciiTheme="minorHAnsi" w:hAnsiTheme="minorHAnsi" w:cstheme="minorHAnsi"/>
          <w:sz w:val="24"/>
          <w:szCs w:val="24"/>
        </w:rPr>
        <w:t>ая</w:t>
      </w:r>
      <w:proofErr w:type="spellEnd"/>
      <w:r w:rsidR="00590A93" w:rsidRPr="00590A93">
        <w:rPr>
          <w:rFonts w:asciiTheme="minorHAnsi" w:hAnsiTheme="minorHAnsi" w:cstheme="minorHAnsi"/>
          <w:sz w:val="24"/>
          <w:szCs w:val="24"/>
        </w:rPr>
        <w:t>) для обеспечения дополнительной стабильности и предотвращения опрокидывания устройства</w:t>
      </w:r>
      <w:r w:rsidR="00590A93">
        <w:rPr>
          <w:rFonts w:asciiTheme="minorHAnsi" w:hAnsiTheme="minorHAnsi" w:cstheme="minorHAnsi"/>
          <w:sz w:val="24"/>
          <w:szCs w:val="24"/>
        </w:rPr>
        <w:t>.</w:t>
      </w: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15</w:t>
      </w:r>
      <w:r w:rsidRPr="00DA58BE">
        <w:rPr>
          <w:rFonts w:asciiTheme="minorHAnsi" w:hAnsiTheme="minorHAnsi" w:cstheme="minorHAnsi"/>
          <w:b/>
          <w:sz w:val="24"/>
          <w:szCs w:val="24"/>
        </w:rPr>
        <w:t xml:space="preserve"> </w:t>
      </w:r>
      <w:r w:rsidR="00590A93">
        <w:rPr>
          <w:rFonts w:asciiTheme="minorHAnsi" w:hAnsiTheme="minorHAnsi" w:cstheme="minorHAnsi"/>
          <w:b/>
          <w:sz w:val="24"/>
          <w:szCs w:val="24"/>
        </w:rPr>
        <w:t>О</w:t>
      </w:r>
      <w:r w:rsidR="00590A93" w:rsidRPr="00590A93">
        <w:rPr>
          <w:rFonts w:asciiTheme="minorHAnsi" w:hAnsiTheme="minorHAnsi" w:cstheme="minorHAnsi"/>
          <w:b/>
          <w:sz w:val="24"/>
          <w:szCs w:val="24"/>
        </w:rPr>
        <w:t>стрые медицинские предметы</w:t>
      </w:r>
      <w:r>
        <w:rPr>
          <w:rFonts w:asciiTheme="minorHAnsi" w:hAnsiTheme="minorHAnsi" w:cstheme="minorHAnsi"/>
          <w:b/>
          <w:sz w:val="24"/>
          <w:szCs w:val="24"/>
        </w:rPr>
        <w:t xml:space="preserve">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sharps</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П</w:t>
      </w:r>
      <w:r w:rsidR="00590A93" w:rsidRPr="00590A93">
        <w:rPr>
          <w:rFonts w:asciiTheme="minorHAnsi" w:hAnsiTheme="minorHAnsi" w:cstheme="minorHAnsi"/>
          <w:sz w:val="24"/>
          <w:szCs w:val="24"/>
        </w:rPr>
        <w:t>редметы, которые могут порезать или проткнуть кожу</w:t>
      </w:r>
      <w:r w:rsidR="00590A93">
        <w:rPr>
          <w:rFonts w:asciiTheme="minorHAnsi" w:hAnsiTheme="minorHAnsi" w:cstheme="minorHAnsi"/>
          <w:sz w:val="24"/>
          <w:szCs w:val="24"/>
        </w:rPr>
        <w:t>.</w:t>
      </w:r>
      <w:r w:rsidR="00590A93" w:rsidRPr="00590A93">
        <w:rPr>
          <w:rFonts w:asciiTheme="minorHAnsi" w:hAnsiTheme="minorHAnsi" w:cstheme="minorHAnsi"/>
          <w:sz w:val="24"/>
          <w:szCs w:val="24"/>
        </w:rPr>
        <w:t xml:space="preserve"> </w:t>
      </w:r>
    </w:p>
    <w:p w:rsidR="00590A93" w:rsidRPr="00590A93" w:rsidRDefault="00590A93" w:rsidP="0059314D">
      <w:pPr>
        <w:ind w:firstLine="567"/>
        <w:jc w:val="both"/>
        <w:rPr>
          <w:rFonts w:asciiTheme="minorHAnsi" w:hAnsiTheme="minorHAnsi" w:cstheme="minorHAnsi"/>
          <w:szCs w:val="24"/>
        </w:rPr>
      </w:pPr>
    </w:p>
    <w:p w:rsidR="00590A93" w:rsidRPr="00590A93" w:rsidRDefault="00590A93" w:rsidP="0059314D">
      <w:pPr>
        <w:ind w:firstLine="567"/>
        <w:jc w:val="both"/>
        <w:rPr>
          <w:rFonts w:asciiTheme="minorHAnsi" w:hAnsiTheme="minorHAnsi" w:cstheme="minorHAnsi"/>
          <w:szCs w:val="24"/>
        </w:rPr>
      </w:pPr>
      <w:proofErr w:type="gramStart"/>
      <w:r>
        <w:rPr>
          <w:rFonts w:asciiTheme="minorHAnsi" w:hAnsiTheme="minorHAnsi" w:cstheme="minorHAnsi"/>
          <w:szCs w:val="24"/>
        </w:rPr>
        <w:lastRenderedPageBreak/>
        <w:t xml:space="preserve">Например - </w:t>
      </w:r>
      <w:r w:rsidRPr="00590A93">
        <w:rPr>
          <w:rFonts w:asciiTheme="minorHAnsi" w:hAnsiTheme="minorHAnsi" w:cstheme="minorHAnsi"/>
          <w:szCs w:val="24"/>
        </w:rPr>
        <w:t>Иглы разных видов, шприцы, скальпели, битое стекло, предметные стекла, чашки для культивирования, битые капиллярные трубки, битая жесткая пластмасса, открытые концы стоматологической лигатуры.</w:t>
      </w:r>
      <w:proofErr w:type="gramEnd"/>
    </w:p>
    <w:p w:rsidR="00590A93" w:rsidRPr="00590A93" w:rsidRDefault="00590A93" w:rsidP="0059314D">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16</w:t>
      </w:r>
      <w:r w:rsidRPr="00DA58BE">
        <w:rPr>
          <w:rFonts w:asciiTheme="minorHAnsi" w:hAnsiTheme="minorHAnsi" w:cstheme="minorHAnsi"/>
          <w:b/>
          <w:sz w:val="24"/>
          <w:szCs w:val="24"/>
        </w:rPr>
        <w:t xml:space="preserve"> </w:t>
      </w:r>
      <w:r w:rsidR="00590A93">
        <w:rPr>
          <w:rFonts w:asciiTheme="minorHAnsi" w:hAnsiTheme="minorHAnsi" w:cstheme="minorHAnsi"/>
          <w:b/>
          <w:sz w:val="24"/>
          <w:szCs w:val="24"/>
        </w:rPr>
        <w:t>З</w:t>
      </w:r>
      <w:r w:rsidR="00590A93" w:rsidRPr="00590A93">
        <w:rPr>
          <w:rFonts w:asciiTheme="minorHAnsi" w:hAnsiTheme="minorHAnsi" w:cstheme="minorHAnsi"/>
          <w:b/>
          <w:sz w:val="24"/>
          <w:szCs w:val="24"/>
        </w:rPr>
        <w:t>она содержания острых медицинских предметов</w:t>
      </w:r>
      <w:r>
        <w:rPr>
          <w:rFonts w:asciiTheme="minorHAnsi" w:hAnsiTheme="minorHAnsi" w:cstheme="minorHAnsi"/>
          <w:b/>
          <w:sz w:val="24"/>
          <w:szCs w:val="24"/>
        </w:rPr>
        <w:t xml:space="preserve">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sharps</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containment</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area</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П</w:t>
      </w:r>
      <w:r w:rsidR="00590A93" w:rsidRPr="00590A93">
        <w:rPr>
          <w:rFonts w:asciiTheme="minorHAnsi" w:hAnsiTheme="minorHAnsi" w:cstheme="minorHAnsi"/>
          <w:sz w:val="24"/>
          <w:szCs w:val="24"/>
        </w:rPr>
        <w:t xml:space="preserve">оверхность, которая непосредственно окружает острые медицинские предметы (3.15) </w:t>
      </w:r>
      <w:r w:rsidR="005E3C83" w:rsidRPr="005E3C83">
        <w:rPr>
          <w:rFonts w:asciiTheme="minorHAnsi" w:hAnsiTheme="minorHAnsi" w:cstheme="minorHAnsi"/>
          <w:sz w:val="24"/>
          <w:szCs w:val="24"/>
        </w:rPr>
        <w:br/>
      </w:r>
      <w:r w:rsidR="00590A93" w:rsidRPr="00590A93">
        <w:rPr>
          <w:rFonts w:asciiTheme="minorHAnsi" w:hAnsiTheme="minorHAnsi" w:cstheme="minorHAnsi"/>
          <w:sz w:val="24"/>
          <w:szCs w:val="24"/>
        </w:rPr>
        <w:t>с целью защиты от прокола контейнера во время использования и в окончательной закрытой конфигурации</w:t>
      </w:r>
      <w:r w:rsidR="00590A93">
        <w:rPr>
          <w:rFonts w:asciiTheme="minorHAnsi" w:hAnsiTheme="minorHAnsi" w:cstheme="minorHAnsi"/>
          <w:sz w:val="24"/>
          <w:szCs w:val="24"/>
        </w:rPr>
        <w:t>.</w:t>
      </w: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17</w:t>
      </w:r>
      <w:r w:rsidRPr="00DA58BE">
        <w:rPr>
          <w:rFonts w:asciiTheme="minorHAnsi" w:hAnsiTheme="minorHAnsi" w:cstheme="minorHAnsi"/>
          <w:b/>
          <w:sz w:val="24"/>
          <w:szCs w:val="24"/>
        </w:rPr>
        <w:t xml:space="preserve"> </w:t>
      </w:r>
      <w:r w:rsidR="00590A93">
        <w:rPr>
          <w:rFonts w:asciiTheme="minorHAnsi" w:hAnsiTheme="minorHAnsi" w:cstheme="minorHAnsi"/>
          <w:b/>
          <w:sz w:val="24"/>
          <w:szCs w:val="24"/>
        </w:rPr>
        <w:t>К</w:t>
      </w:r>
      <w:r w:rsidR="00590A93" w:rsidRPr="00590A93">
        <w:rPr>
          <w:rFonts w:asciiTheme="minorHAnsi" w:hAnsiTheme="minorHAnsi" w:cstheme="minorHAnsi"/>
          <w:b/>
          <w:sz w:val="24"/>
          <w:szCs w:val="24"/>
        </w:rPr>
        <w:t xml:space="preserve">онтейнер для сбора острых медицинских предметов одноразового использования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single</w:t>
      </w:r>
      <w:r w:rsidR="005E3C83" w:rsidRPr="005E3C83">
        <w:rPr>
          <w:rFonts w:asciiTheme="minorHAnsi" w:hAnsiTheme="minorHAnsi" w:cstheme="minorHAnsi"/>
          <w:sz w:val="24"/>
          <w:szCs w:val="24"/>
        </w:rPr>
        <w:t>-</w:t>
      </w:r>
      <w:r w:rsidR="005E3C83">
        <w:rPr>
          <w:rFonts w:asciiTheme="minorHAnsi" w:hAnsiTheme="minorHAnsi" w:cstheme="minorHAnsi"/>
          <w:sz w:val="24"/>
          <w:szCs w:val="24"/>
          <w:lang w:val="en-US"/>
        </w:rPr>
        <w:t>use</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sharps</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container</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К</w:t>
      </w:r>
      <w:r w:rsidR="00590A93" w:rsidRPr="00590A93">
        <w:rPr>
          <w:rFonts w:asciiTheme="minorHAnsi" w:hAnsiTheme="minorHAnsi" w:cstheme="minorHAnsi"/>
          <w:sz w:val="24"/>
          <w:szCs w:val="24"/>
        </w:rPr>
        <w:t>онтейнер, предназначенный производителем только для однократного наполнения</w:t>
      </w:r>
      <w:r w:rsidR="00590A93">
        <w:rPr>
          <w:rFonts w:asciiTheme="minorHAnsi" w:hAnsiTheme="minorHAnsi" w:cstheme="minorHAnsi"/>
          <w:sz w:val="24"/>
          <w:szCs w:val="24"/>
        </w:rPr>
        <w:t>.</w:t>
      </w: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18</w:t>
      </w:r>
      <w:r w:rsidRPr="00DA58BE">
        <w:rPr>
          <w:rFonts w:asciiTheme="minorHAnsi" w:hAnsiTheme="minorHAnsi" w:cstheme="minorHAnsi"/>
          <w:b/>
          <w:sz w:val="24"/>
          <w:szCs w:val="24"/>
        </w:rPr>
        <w:t xml:space="preserve"> </w:t>
      </w:r>
      <w:r w:rsidR="00590A93">
        <w:rPr>
          <w:rFonts w:asciiTheme="minorHAnsi" w:hAnsiTheme="minorHAnsi" w:cstheme="minorHAnsi"/>
          <w:b/>
          <w:sz w:val="24"/>
          <w:szCs w:val="24"/>
        </w:rPr>
        <w:t>В</w:t>
      </w:r>
      <w:r w:rsidR="00590A93" w:rsidRPr="00590A93">
        <w:rPr>
          <w:rFonts w:asciiTheme="minorHAnsi" w:hAnsiTheme="minorHAnsi" w:cstheme="minorHAnsi"/>
          <w:b/>
          <w:sz w:val="24"/>
          <w:szCs w:val="24"/>
        </w:rPr>
        <w:t>ременное закрывающее устройство</w:t>
      </w:r>
      <w:r>
        <w:rPr>
          <w:rFonts w:asciiTheme="minorHAnsi" w:hAnsiTheme="minorHAnsi" w:cstheme="minorHAnsi"/>
          <w:b/>
          <w:sz w:val="24"/>
          <w:szCs w:val="24"/>
        </w:rPr>
        <w:t xml:space="preserve">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temporary</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closure</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З</w:t>
      </w:r>
      <w:r w:rsidR="00590A93" w:rsidRPr="00590A93">
        <w:rPr>
          <w:rFonts w:asciiTheme="minorHAnsi" w:hAnsiTheme="minorHAnsi" w:cstheme="minorHAnsi"/>
          <w:sz w:val="24"/>
          <w:szCs w:val="24"/>
        </w:rPr>
        <w:t>акрывающее устройство (3.2), встроенное (3.6) в контейнер, которое после активации для закрывания можно повторно открыть, не сломав его</w:t>
      </w:r>
      <w:r w:rsidR="00590A93">
        <w:rPr>
          <w:rFonts w:asciiTheme="minorHAnsi" w:hAnsiTheme="minorHAnsi" w:cstheme="minorHAnsi"/>
          <w:sz w:val="24"/>
          <w:szCs w:val="24"/>
        </w:rPr>
        <w:t>.</w:t>
      </w:r>
    </w:p>
    <w:p w:rsidR="00590A93" w:rsidRDefault="0059314D" w:rsidP="00590A93">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19</w:t>
      </w:r>
      <w:r w:rsidRPr="00DA58BE">
        <w:rPr>
          <w:rFonts w:asciiTheme="minorHAnsi" w:hAnsiTheme="minorHAnsi" w:cstheme="minorHAnsi"/>
          <w:b/>
          <w:sz w:val="24"/>
          <w:szCs w:val="24"/>
        </w:rPr>
        <w:t xml:space="preserve"> </w:t>
      </w:r>
      <w:r w:rsidR="00590A93">
        <w:rPr>
          <w:rFonts w:asciiTheme="minorHAnsi" w:hAnsiTheme="minorHAnsi" w:cstheme="minorHAnsi"/>
          <w:b/>
          <w:sz w:val="24"/>
          <w:szCs w:val="24"/>
        </w:rPr>
        <w:t>О</w:t>
      </w:r>
      <w:r w:rsidR="00590A93" w:rsidRPr="00590A93">
        <w:rPr>
          <w:rFonts w:asciiTheme="minorHAnsi" w:hAnsiTheme="minorHAnsi" w:cstheme="minorHAnsi"/>
          <w:b/>
          <w:sz w:val="24"/>
          <w:szCs w:val="24"/>
        </w:rPr>
        <w:t>бразец для испытания</w:t>
      </w:r>
      <w:r>
        <w:rPr>
          <w:rFonts w:asciiTheme="minorHAnsi" w:hAnsiTheme="minorHAnsi" w:cstheme="minorHAnsi"/>
          <w:b/>
          <w:sz w:val="24"/>
          <w:szCs w:val="24"/>
        </w:rPr>
        <w:t xml:space="preserve">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test</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specimen</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Ч</w:t>
      </w:r>
      <w:r w:rsidR="00590A93" w:rsidRPr="00590A93">
        <w:rPr>
          <w:rFonts w:asciiTheme="minorHAnsi" w:hAnsiTheme="minorHAnsi" w:cstheme="minorHAnsi"/>
          <w:sz w:val="24"/>
          <w:szCs w:val="24"/>
        </w:rPr>
        <w:t>асть контейнера</w:t>
      </w:r>
      <w:r w:rsidR="00590A93">
        <w:rPr>
          <w:rFonts w:asciiTheme="minorHAnsi" w:hAnsiTheme="minorHAnsi" w:cstheme="minorHAnsi"/>
          <w:sz w:val="24"/>
          <w:szCs w:val="24"/>
        </w:rPr>
        <w:t>.</w:t>
      </w:r>
    </w:p>
    <w:p w:rsidR="00590A93" w:rsidRPr="0059314D" w:rsidRDefault="00590A93" w:rsidP="00590A93">
      <w:pPr>
        <w:ind w:firstLine="567"/>
        <w:jc w:val="both"/>
        <w:rPr>
          <w:rFonts w:asciiTheme="minorHAnsi" w:hAnsiTheme="minorHAnsi" w:cstheme="minorHAnsi"/>
          <w:szCs w:val="24"/>
        </w:rPr>
      </w:pPr>
    </w:p>
    <w:p w:rsidR="00590A93" w:rsidRDefault="00590A93" w:rsidP="00590A93">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590A93">
        <w:rPr>
          <w:rFonts w:asciiTheme="minorHAnsi" w:hAnsiTheme="minorHAnsi" w:cstheme="minorHAnsi"/>
          <w:szCs w:val="24"/>
        </w:rPr>
        <w:t>См. условия, отраженные в 5.3.2.1.</w:t>
      </w:r>
    </w:p>
    <w:p w:rsidR="00590A93" w:rsidRDefault="00590A93" w:rsidP="00590A93">
      <w:pPr>
        <w:ind w:firstLine="567"/>
        <w:jc w:val="both"/>
        <w:rPr>
          <w:rFonts w:asciiTheme="minorHAnsi" w:hAnsiTheme="minorHAnsi" w:cstheme="minorHAnsi"/>
          <w:szCs w:val="24"/>
        </w:rPr>
      </w:pPr>
    </w:p>
    <w:p w:rsidR="00590A93" w:rsidRPr="00590A93" w:rsidRDefault="00590A93" w:rsidP="0059314D">
      <w:pPr>
        <w:ind w:firstLine="567"/>
        <w:jc w:val="both"/>
        <w:rPr>
          <w:rFonts w:asciiTheme="minorHAnsi" w:hAnsiTheme="minorHAnsi" w:cstheme="minorHAnsi"/>
          <w:sz w:val="24"/>
          <w:szCs w:val="24"/>
        </w:rPr>
      </w:pPr>
      <w:r>
        <w:rPr>
          <w:rFonts w:asciiTheme="minorHAnsi" w:hAnsiTheme="minorHAnsi" w:cstheme="minorHAnsi"/>
          <w:b/>
          <w:sz w:val="24"/>
          <w:szCs w:val="24"/>
        </w:rPr>
        <w:t>3.20 О</w:t>
      </w:r>
      <w:r w:rsidRPr="00590A93">
        <w:rPr>
          <w:rFonts w:asciiTheme="minorHAnsi" w:hAnsiTheme="minorHAnsi" w:cstheme="minorHAnsi"/>
          <w:b/>
          <w:sz w:val="24"/>
          <w:szCs w:val="24"/>
        </w:rPr>
        <w:t xml:space="preserve">бщий объем контейнера </w:t>
      </w:r>
      <w:r w:rsidRPr="00DA58BE">
        <w:rPr>
          <w:rFonts w:asciiTheme="minorHAnsi" w:hAnsiTheme="minorHAnsi" w:cstheme="minorHAnsi"/>
          <w:sz w:val="24"/>
          <w:szCs w:val="24"/>
        </w:rPr>
        <w:t>(</w:t>
      </w:r>
      <w:r w:rsidR="005E3C83">
        <w:rPr>
          <w:rFonts w:asciiTheme="minorHAnsi" w:hAnsiTheme="minorHAnsi" w:cstheme="minorHAnsi"/>
          <w:sz w:val="24"/>
          <w:szCs w:val="24"/>
          <w:lang w:val="en-US"/>
        </w:rPr>
        <w:t>total</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volume</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of</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the</w:t>
      </w:r>
      <w:r w:rsidR="005E3C83" w:rsidRPr="005E3C83">
        <w:rPr>
          <w:rFonts w:asciiTheme="minorHAnsi" w:hAnsiTheme="minorHAnsi" w:cstheme="minorHAnsi"/>
          <w:sz w:val="24"/>
          <w:szCs w:val="24"/>
        </w:rPr>
        <w:t xml:space="preserve"> </w:t>
      </w:r>
      <w:r w:rsidR="005E3C83">
        <w:rPr>
          <w:rFonts w:asciiTheme="minorHAnsi" w:hAnsiTheme="minorHAnsi" w:cstheme="minorHAnsi"/>
          <w:sz w:val="24"/>
          <w:szCs w:val="24"/>
          <w:lang w:val="en-US"/>
        </w:rPr>
        <w:t>container</w:t>
      </w:r>
      <w:r w:rsidRPr="00DA58BE">
        <w:rPr>
          <w:rFonts w:asciiTheme="minorHAnsi" w:hAnsiTheme="minorHAnsi" w:cstheme="minorHAnsi"/>
          <w:sz w:val="24"/>
          <w:szCs w:val="24"/>
        </w:rPr>
        <w:t>):</w:t>
      </w:r>
      <w:r>
        <w:rPr>
          <w:rFonts w:asciiTheme="minorHAnsi" w:hAnsiTheme="minorHAnsi" w:cstheme="minorHAnsi"/>
          <w:sz w:val="24"/>
          <w:szCs w:val="24"/>
        </w:rPr>
        <w:t xml:space="preserve"> П</w:t>
      </w:r>
      <w:r w:rsidRPr="00590A93">
        <w:rPr>
          <w:rFonts w:asciiTheme="minorHAnsi" w:hAnsiTheme="minorHAnsi" w:cstheme="minorHAnsi"/>
          <w:sz w:val="24"/>
          <w:szCs w:val="24"/>
        </w:rPr>
        <w:t>олное воздушное пространство в закрытом контейнере</w:t>
      </w:r>
      <w:r>
        <w:rPr>
          <w:rFonts w:asciiTheme="minorHAnsi" w:hAnsiTheme="minorHAnsi" w:cstheme="minorHAnsi"/>
          <w:sz w:val="24"/>
          <w:szCs w:val="24"/>
        </w:rPr>
        <w:t>.</w:t>
      </w:r>
    </w:p>
    <w:p w:rsidR="00610C0A" w:rsidRPr="00DA58BE" w:rsidRDefault="00610C0A" w:rsidP="00610C0A">
      <w:pPr>
        <w:pStyle w:val="afd"/>
        <w:jc w:val="both"/>
        <w:rPr>
          <w:rStyle w:val="FontStyle26"/>
          <w:rFonts w:asciiTheme="minorHAnsi" w:hAnsiTheme="minorHAnsi" w:cstheme="minorHAnsi"/>
          <w:b w:val="0"/>
          <w:bCs w:val="0"/>
          <w:lang w:eastAsia="en-US"/>
        </w:rPr>
      </w:pPr>
    </w:p>
    <w:p w:rsidR="007F3B0C" w:rsidRDefault="00590A93" w:rsidP="00590A93">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r>
        <w:rPr>
          <w:rStyle w:val="FontStyle26"/>
          <w:rFonts w:asciiTheme="minorHAnsi" w:hAnsiTheme="minorHAnsi" w:cstheme="minorHAnsi"/>
          <w:noProof/>
        </w:rPr>
        <w:t>4</w:t>
      </w:r>
      <w:r w:rsidR="00AE27CE" w:rsidRPr="00DA58BE">
        <w:rPr>
          <w:rStyle w:val="FontStyle26"/>
          <w:rFonts w:asciiTheme="minorHAnsi" w:hAnsiTheme="minorHAnsi" w:cstheme="minorHAnsi"/>
          <w:noProof/>
        </w:rPr>
        <w:t xml:space="preserve"> </w:t>
      </w:r>
      <w:r>
        <w:rPr>
          <w:rStyle w:val="FontStyle73"/>
          <w:rFonts w:asciiTheme="minorHAnsi" w:eastAsia="SimHei" w:hAnsiTheme="minorHAnsi" w:cstheme="minorHAnsi"/>
          <w:b/>
          <w:sz w:val="24"/>
          <w:szCs w:val="24"/>
          <w:lang w:val="kk-KZ" w:eastAsia="en-US"/>
        </w:rPr>
        <w:t>Требования</w:t>
      </w:r>
    </w:p>
    <w:p w:rsidR="00590A93" w:rsidRDefault="00590A93" w:rsidP="00590A93">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p>
    <w:p w:rsidR="00590A93" w:rsidRDefault="00590A93" w:rsidP="00590A93">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r>
        <w:rPr>
          <w:rStyle w:val="FontStyle26"/>
          <w:rFonts w:asciiTheme="minorHAnsi" w:hAnsiTheme="minorHAnsi" w:cstheme="minorHAnsi"/>
          <w:noProof/>
        </w:rPr>
        <w:t>4.1</w:t>
      </w:r>
      <w:r w:rsidRPr="00DA58BE">
        <w:rPr>
          <w:rStyle w:val="FontStyle26"/>
          <w:rFonts w:asciiTheme="minorHAnsi" w:hAnsiTheme="minorHAnsi" w:cstheme="minorHAnsi"/>
          <w:noProof/>
        </w:rPr>
        <w:t xml:space="preserve"> </w:t>
      </w:r>
      <w:r>
        <w:rPr>
          <w:rStyle w:val="FontStyle73"/>
          <w:rFonts w:asciiTheme="minorHAnsi" w:eastAsia="SimHei" w:hAnsiTheme="minorHAnsi" w:cstheme="minorHAnsi"/>
          <w:b/>
          <w:sz w:val="24"/>
          <w:szCs w:val="24"/>
          <w:lang w:val="kk-KZ" w:eastAsia="en-US"/>
        </w:rPr>
        <w:t>Общие положения</w:t>
      </w:r>
    </w:p>
    <w:p w:rsidR="001C3231" w:rsidRPr="00DA58BE" w:rsidRDefault="001C3231" w:rsidP="00E1048B">
      <w:pPr>
        <w:pStyle w:val="Style31"/>
        <w:widowControl/>
        <w:jc w:val="both"/>
        <w:rPr>
          <w:rStyle w:val="FontStyle53"/>
          <w:rFonts w:asciiTheme="minorHAnsi" w:hAnsiTheme="minorHAnsi" w:cstheme="minorHAnsi"/>
          <w:sz w:val="24"/>
          <w:szCs w:val="24"/>
        </w:rPr>
      </w:pP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Принципы оценки риска, а также человеческие факторы необходимо учитывать в процессе разработки контейнеров для сбора острых медицинских предметов одноразового использования, например, с применением соответствующих требований ISO 14971.</w:t>
      </w: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 xml:space="preserve">Основным преобладающим цветом является желтым,  за исключением случаев, когда иное предусмотрено местным законодательством. </w:t>
      </w: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Видимость уровня наполнения является одной из целей конструирования контейнеров.</w:t>
      </w:r>
    </w:p>
    <w:p w:rsid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 xml:space="preserve">Дополнительное разъяснение обоснования настоящего стандарта приводится </w:t>
      </w:r>
      <w:r w:rsidR="005E3C83" w:rsidRPr="005E3C83">
        <w:rPr>
          <w:rFonts w:asciiTheme="minorHAnsi" w:eastAsia="Arial" w:hAnsiTheme="minorHAnsi" w:cstheme="minorHAnsi"/>
          <w:bCs/>
          <w:color w:val="000000"/>
        </w:rPr>
        <w:br/>
      </w:r>
      <w:r w:rsidRPr="00590A93">
        <w:rPr>
          <w:rFonts w:asciiTheme="minorHAnsi" w:eastAsia="Arial" w:hAnsiTheme="minorHAnsi" w:cstheme="minorHAnsi"/>
          <w:bCs/>
          <w:color w:val="000000"/>
        </w:rPr>
        <w:t>в Приложении A.</w:t>
      </w:r>
    </w:p>
    <w:p w:rsidR="00590A93" w:rsidRDefault="00590A93" w:rsidP="00590A93">
      <w:pPr>
        <w:pStyle w:val="Style39"/>
        <w:ind w:firstLine="567"/>
        <w:jc w:val="both"/>
        <w:rPr>
          <w:rFonts w:asciiTheme="minorHAnsi" w:eastAsia="Arial" w:hAnsiTheme="minorHAnsi" w:cstheme="minorHAnsi"/>
          <w:bCs/>
          <w:color w:val="000000"/>
        </w:rPr>
      </w:pPr>
    </w:p>
    <w:p w:rsidR="00590A93" w:rsidRDefault="00590A93" w:rsidP="00590A93">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r>
        <w:rPr>
          <w:rStyle w:val="FontStyle26"/>
          <w:rFonts w:asciiTheme="minorHAnsi" w:hAnsiTheme="minorHAnsi" w:cstheme="minorHAnsi"/>
          <w:noProof/>
        </w:rPr>
        <w:t>4.2</w:t>
      </w:r>
      <w:r w:rsidRPr="00DA58BE">
        <w:rPr>
          <w:rStyle w:val="FontStyle26"/>
          <w:rFonts w:asciiTheme="minorHAnsi" w:hAnsiTheme="minorHAnsi" w:cstheme="minorHAnsi"/>
          <w:noProof/>
        </w:rPr>
        <w:t xml:space="preserve"> </w:t>
      </w:r>
      <w:r>
        <w:rPr>
          <w:rStyle w:val="FontStyle73"/>
          <w:rFonts w:asciiTheme="minorHAnsi" w:eastAsia="SimHei" w:hAnsiTheme="minorHAnsi" w:cstheme="minorHAnsi"/>
          <w:b/>
          <w:sz w:val="24"/>
          <w:szCs w:val="24"/>
          <w:lang w:val="kk-KZ" w:eastAsia="en-US"/>
        </w:rPr>
        <w:t>Конструкция</w:t>
      </w:r>
    </w:p>
    <w:p w:rsidR="00590A93" w:rsidRDefault="00590A93" w:rsidP="00590A93">
      <w:pPr>
        <w:pStyle w:val="Style39"/>
        <w:ind w:firstLine="567"/>
        <w:jc w:val="both"/>
        <w:rPr>
          <w:rFonts w:asciiTheme="minorHAnsi" w:eastAsia="Arial" w:hAnsiTheme="minorHAnsi" w:cstheme="minorHAnsi"/>
          <w:bCs/>
          <w:color w:val="000000"/>
        </w:rPr>
      </w:pPr>
    </w:p>
    <w:p w:rsidR="00590A93" w:rsidRDefault="00590A93" w:rsidP="00590A93">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r>
        <w:rPr>
          <w:rStyle w:val="FontStyle26"/>
          <w:rFonts w:asciiTheme="minorHAnsi" w:hAnsiTheme="minorHAnsi" w:cstheme="minorHAnsi"/>
          <w:noProof/>
        </w:rPr>
        <w:t>4.2.1</w:t>
      </w:r>
      <w:r w:rsidRPr="00DA58BE">
        <w:rPr>
          <w:rStyle w:val="FontStyle26"/>
          <w:rFonts w:asciiTheme="minorHAnsi" w:hAnsiTheme="minorHAnsi" w:cstheme="minorHAnsi"/>
          <w:noProof/>
        </w:rPr>
        <w:t xml:space="preserve"> </w:t>
      </w:r>
      <w:r>
        <w:rPr>
          <w:rStyle w:val="FontStyle73"/>
          <w:rFonts w:asciiTheme="minorHAnsi" w:eastAsia="SimHei" w:hAnsiTheme="minorHAnsi" w:cstheme="minorHAnsi"/>
          <w:b/>
          <w:sz w:val="24"/>
          <w:szCs w:val="24"/>
          <w:lang w:val="kk-KZ" w:eastAsia="en-US"/>
        </w:rPr>
        <w:t>Устойчивость контейнера</w:t>
      </w:r>
    </w:p>
    <w:p w:rsidR="00590A93" w:rsidRDefault="00590A93" w:rsidP="00590A93">
      <w:pPr>
        <w:pStyle w:val="Style39"/>
        <w:ind w:firstLine="567"/>
        <w:jc w:val="both"/>
        <w:rPr>
          <w:rFonts w:asciiTheme="minorHAnsi" w:eastAsia="Arial" w:hAnsiTheme="minorHAnsi" w:cstheme="minorHAnsi"/>
          <w:bCs/>
          <w:color w:val="000000"/>
        </w:rPr>
      </w:pP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 xml:space="preserve">Контейнер не должен переворачиваться при проведении испытания в соответствии </w:t>
      </w:r>
      <w:r w:rsidR="005E3C83" w:rsidRPr="005E3C83">
        <w:rPr>
          <w:rFonts w:asciiTheme="minorHAnsi" w:eastAsia="Arial" w:hAnsiTheme="minorHAnsi" w:cstheme="minorHAnsi"/>
          <w:bCs/>
          <w:color w:val="000000"/>
        </w:rPr>
        <w:br/>
      </w:r>
      <w:r w:rsidRPr="00590A93">
        <w:rPr>
          <w:rFonts w:asciiTheme="minorHAnsi" w:eastAsia="Arial" w:hAnsiTheme="minorHAnsi" w:cstheme="minorHAnsi"/>
          <w:bCs/>
          <w:color w:val="000000"/>
        </w:rPr>
        <w:t>с 5.1.</w:t>
      </w: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 xml:space="preserve">К контейнерам, рекомендованным для использования вместе с настенным креплением, и карманным коллекторам не применимо требование, указанное в 5.1. Требование применяется к контейнерам, предназначенным для использования </w:t>
      </w:r>
      <w:r w:rsidR="005E3C83" w:rsidRPr="005E3C83">
        <w:rPr>
          <w:rFonts w:asciiTheme="minorHAnsi" w:eastAsia="Arial" w:hAnsiTheme="minorHAnsi" w:cstheme="minorHAnsi"/>
          <w:bCs/>
          <w:color w:val="000000"/>
        </w:rPr>
        <w:br/>
      </w:r>
      <w:r w:rsidRPr="00590A93">
        <w:rPr>
          <w:rFonts w:asciiTheme="minorHAnsi" w:eastAsia="Arial" w:hAnsiTheme="minorHAnsi" w:cstheme="minorHAnsi"/>
          <w:bCs/>
          <w:color w:val="000000"/>
        </w:rPr>
        <w:t>на горизонтальной поверхности. Контейнеры для сбора острых медицинских предметов, предназначенные для использования вместе с вторичным стабилизатором, проходят испытание вместе с таким устройством.</w:t>
      </w:r>
    </w:p>
    <w:p w:rsid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Контейнеры для сбора острых медицинских предметов (за исключением карманных коллекторов), оснащенные приспособлением для отсоединения иглы, имеют элемент, посредством которого процедура отсоединения выполняется одной рукой.</w:t>
      </w:r>
    </w:p>
    <w:p w:rsidR="00590A93" w:rsidRDefault="00590A93" w:rsidP="00590A93">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r>
        <w:rPr>
          <w:rStyle w:val="FontStyle26"/>
          <w:rFonts w:asciiTheme="minorHAnsi" w:hAnsiTheme="minorHAnsi" w:cstheme="minorHAnsi"/>
          <w:noProof/>
        </w:rPr>
        <w:lastRenderedPageBreak/>
        <w:t>4.2.2</w:t>
      </w:r>
      <w:r w:rsidRPr="00DA58BE">
        <w:rPr>
          <w:rStyle w:val="FontStyle26"/>
          <w:rFonts w:asciiTheme="minorHAnsi" w:hAnsiTheme="minorHAnsi" w:cstheme="minorHAnsi"/>
          <w:noProof/>
        </w:rPr>
        <w:t xml:space="preserve"> </w:t>
      </w:r>
      <w:r w:rsidRPr="00590A93">
        <w:rPr>
          <w:rStyle w:val="FontStyle73"/>
          <w:rFonts w:asciiTheme="minorHAnsi" w:eastAsia="SimHei" w:hAnsiTheme="minorHAnsi" w:cstheme="minorHAnsi"/>
          <w:b/>
          <w:sz w:val="24"/>
          <w:szCs w:val="24"/>
          <w:lang w:val="kk-KZ" w:eastAsia="en-US"/>
        </w:rPr>
        <w:t>Прочность ручек</w:t>
      </w:r>
    </w:p>
    <w:p w:rsidR="00590A93" w:rsidRPr="005E3C83" w:rsidRDefault="00590A93" w:rsidP="00590A93">
      <w:pPr>
        <w:pStyle w:val="Style39"/>
        <w:ind w:firstLine="567"/>
        <w:jc w:val="both"/>
        <w:rPr>
          <w:rFonts w:asciiTheme="minorHAnsi" w:eastAsia="Arial" w:hAnsiTheme="minorHAnsi" w:cstheme="minorHAnsi"/>
          <w:bCs/>
          <w:color w:val="000000"/>
          <w:sz w:val="20"/>
        </w:rPr>
      </w:pP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Все контейнеры для сбора острых медицинских предметов, за исключением карманных коллекторов, оснащаются одной или несколькими ручками</w:t>
      </w: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При проведении испытания в соответствии с 5.2 ручка/ переносное приспособление не ломается и не отделяется в ходе испытания. Положение ручки (ручек), углублений для пальцев, выступающих частей или загнутых бортов не должно мешать нормальной эксплуатации контейнера.</w:t>
      </w:r>
    </w:p>
    <w:p w:rsid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Углубления для пальцев, при наличии, размещаются выше линии наполнения. Данное требование не применимо к карманным коллекторам.</w:t>
      </w:r>
    </w:p>
    <w:p w:rsidR="00590A93" w:rsidRPr="005E3C83" w:rsidRDefault="00590A93" w:rsidP="00590A93">
      <w:pPr>
        <w:pStyle w:val="Style39"/>
        <w:ind w:firstLine="567"/>
        <w:jc w:val="both"/>
        <w:rPr>
          <w:rFonts w:asciiTheme="minorHAnsi" w:eastAsia="Arial" w:hAnsiTheme="minorHAnsi" w:cstheme="minorHAnsi"/>
          <w:bCs/>
          <w:color w:val="000000"/>
          <w:sz w:val="20"/>
        </w:rPr>
      </w:pPr>
    </w:p>
    <w:p w:rsidR="00590A93" w:rsidRDefault="00590A93" w:rsidP="00590A93">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r>
        <w:rPr>
          <w:rStyle w:val="FontStyle26"/>
          <w:rFonts w:asciiTheme="minorHAnsi" w:hAnsiTheme="minorHAnsi" w:cstheme="minorHAnsi"/>
          <w:noProof/>
        </w:rPr>
        <w:t>4.2.3</w:t>
      </w:r>
      <w:r w:rsidRPr="00DA58BE">
        <w:rPr>
          <w:rStyle w:val="FontStyle26"/>
          <w:rFonts w:asciiTheme="minorHAnsi" w:hAnsiTheme="minorHAnsi" w:cstheme="minorHAnsi"/>
          <w:noProof/>
        </w:rPr>
        <w:t xml:space="preserve"> </w:t>
      </w:r>
      <w:r w:rsidRPr="00590A93">
        <w:rPr>
          <w:rStyle w:val="FontStyle73"/>
          <w:rFonts w:asciiTheme="minorHAnsi" w:eastAsia="SimHei" w:hAnsiTheme="minorHAnsi" w:cstheme="minorHAnsi"/>
          <w:b/>
          <w:sz w:val="24"/>
          <w:szCs w:val="24"/>
          <w:lang w:val="kk-KZ" w:eastAsia="en-US"/>
        </w:rPr>
        <w:t>Отверстие и закрывающее устройство</w:t>
      </w:r>
    </w:p>
    <w:p w:rsidR="00590A93" w:rsidRPr="005E3C83" w:rsidRDefault="00590A93" w:rsidP="00590A93">
      <w:pPr>
        <w:pStyle w:val="Style39"/>
        <w:ind w:firstLine="567"/>
        <w:jc w:val="both"/>
        <w:rPr>
          <w:rFonts w:asciiTheme="minorHAnsi" w:eastAsia="Arial" w:hAnsiTheme="minorHAnsi" w:cstheme="minorHAnsi"/>
          <w:bCs/>
          <w:color w:val="000000"/>
          <w:sz w:val="20"/>
        </w:rPr>
      </w:pPr>
    </w:p>
    <w:p w:rsidR="00590A93" w:rsidRDefault="00590A93" w:rsidP="00590A93">
      <w:pPr>
        <w:pStyle w:val="Style39"/>
        <w:ind w:firstLine="567"/>
        <w:jc w:val="both"/>
        <w:rPr>
          <w:rFonts w:asciiTheme="minorHAnsi" w:eastAsia="Arial" w:hAnsiTheme="minorHAnsi" w:cstheme="minorHAnsi"/>
          <w:bCs/>
          <w:color w:val="000000"/>
        </w:rPr>
      </w:pPr>
      <w:r>
        <w:rPr>
          <w:rStyle w:val="FontStyle26"/>
          <w:rFonts w:asciiTheme="minorHAnsi" w:hAnsiTheme="minorHAnsi" w:cstheme="minorHAnsi"/>
          <w:noProof/>
        </w:rPr>
        <w:t xml:space="preserve">4.2.3.1 </w:t>
      </w:r>
      <w:r w:rsidRPr="00590A93">
        <w:rPr>
          <w:rStyle w:val="FontStyle26"/>
          <w:rFonts w:asciiTheme="minorHAnsi" w:hAnsiTheme="minorHAnsi" w:cstheme="minorHAnsi"/>
          <w:noProof/>
        </w:rPr>
        <w:t>Общие положения</w:t>
      </w:r>
    </w:p>
    <w:p w:rsidR="00590A93" w:rsidRPr="005E3C83" w:rsidRDefault="00590A93" w:rsidP="00590A93">
      <w:pPr>
        <w:pStyle w:val="Style39"/>
        <w:ind w:firstLine="567"/>
        <w:jc w:val="both"/>
        <w:rPr>
          <w:rFonts w:asciiTheme="minorHAnsi" w:eastAsia="Arial" w:hAnsiTheme="minorHAnsi" w:cstheme="minorHAnsi"/>
          <w:bCs/>
          <w:color w:val="000000"/>
          <w:sz w:val="20"/>
        </w:rPr>
      </w:pP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Контейнеры для сбора острых медицинских предметов одноразового использования оснащаются встроенными закрывающими устройствами. Карманные коллекторы, предназначенные только для одного изделия, исключены из требований, касающихся присоединения закрывающего устройства. Отверстие должно быть сконструировано таким образом, чтобы свести к минимуму риск случайного повреждения острыми медицинскими предметами при размещении острых медицинских предметов в контейнер.</w:t>
      </w:r>
    </w:p>
    <w:p w:rsid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Должен иметься индикатор или механизм, желательно визуальный, который должен обеспечивать четкое различие между срабатыванием постоянного и временного закрывающего устройства.</w:t>
      </w:r>
    </w:p>
    <w:p w:rsidR="00590A93" w:rsidRPr="005E3C83" w:rsidRDefault="00590A93" w:rsidP="00590A93">
      <w:pPr>
        <w:pStyle w:val="Style39"/>
        <w:ind w:firstLine="567"/>
        <w:jc w:val="both"/>
        <w:rPr>
          <w:rFonts w:asciiTheme="minorHAnsi" w:eastAsia="Arial" w:hAnsiTheme="minorHAnsi" w:cstheme="minorHAnsi"/>
          <w:bCs/>
          <w:color w:val="000000"/>
          <w:sz w:val="20"/>
        </w:rPr>
      </w:pPr>
    </w:p>
    <w:p w:rsidR="00590A93" w:rsidRDefault="00590A93" w:rsidP="00590A93">
      <w:pPr>
        <w:pStyle w:val="Style39"/>
        <w:ind w:firstLine="567"/>
        <w:jc w:val="both"/>
        <w:rPr>
          <w:rFonts w:asciiTheme="minorHAnsi" w:eastAsia="Arial" w:hAnsiTheme="minorHAnsi" w:cstheme="minorHAnsi"/>
          <w:bCs/>
          <w:color w:val="000000"/>
        </w:rPr>
      </w:pPr>
      <w:r>
        <w:rPr>
          <w:rStyle w:val="FontStyle26"/>
          <w:rFonts w:asciiTheme="minorHAnsi" w:hAnsiTheme="minorHAnsi" w:cstheme="minorHAnsi"/>
          <w:noProof/>
        </w:rPr>
        <w:t xml:space="preserve">4.2.3.2 </w:t>
      </w:r>
      <w:r w:rsidRPr="00590A93">
        <w:rPr>
          <w:rStyle w:val="FontStyle26"/>
          <w:rFonts w:asciiTheme="minorHAnsi" w:hAnsiTheme="minorHAnsi" w:cstheme="minorHAnsi"/>
          <w:noProof/>
        </w:rPr>
        <w:t>Требования к отверстию</w:t>
      </w:r>
    </w:p>
    <w:p w:rsidR="00590A93" w:rsidRPr="005E3C83" w:rsidRDefault="00590A93" w:rsidP="00590A93">
      <w:pPr>
        <w:pStyle w:val="Style39"/>
        <w:ind w:firstLine="567"/>
        <w:jc w:val="both"/>
        <w:rPr>
          <w:rFonts w:asciiTheme="minorHAnsi" w:eastAsia="Arial" w:hAnsiTheme="minorHAnsi" w:cstheme="minorHAnsi"/>
          <w:bCs/>
          <w:color w:val="000000"/>
          <w:sz w:val="20"/>
        </w:rPr>
      </w:pPr>
    </w:p>
    <w:p w:rsidR="00590A93" w:rsidRP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Должна иметься возможность помещать острые медицинские предметы в контейнер для  острых медицинских предметов, не используя при этом вторую руку для манипулирования отверстием. Отверстие контейнеров, предназначенное для установки в зонах общественного пользования, сконструировано таким образом, чтобы ограничить введение кисти в контейнер и удаления его содержимого.</w:t>
      </w:r>
    </w:p>
    <w:p w:rsidR="00590A93" w:rsidRDefault="00590A93" w:rsidP="00590A93">
      <w:pPr>
        <w:pStyle w:val="Style39"/>
        <w:ind w:firstLine="567"/>
        <w:jc w:val="both"/>
        <w:rPr>
          <w:rFonts w:asciiTheme="minorHAnsi" w:eastAsia="Arial" w:hAnsiTheme="minorHAnsi" w:cstheme="minorHAnsi"/>
          <w:bCs/>
          <w:color w:val="000000"/>
        </w:rPr>
      </w:pPr>
      <w:r w:rsidRPr="00590A93">
        <w:rPr>
          <w:rFonts w:asciiTheme="minorHAnsi" w:eastAsia="Arial" w:hAnsiTheme="minorHAnsi" w:cstheme="minorHAnsi"/>
          <w:bCs/>
          <w:color w:val="000000"/>
        </w:rPr>
        <w:t>Отверстие должно быть сконструировано таким образом, чтобы предотвращать риск переполнения.</w:t>
      </w:r>
    </w:p>
    <w:p w:rsidR="0055688B" w:rsidRPr="005E3C83" w:rsidRDefault="0055688B" w:rsidP="00590A93">
      <w:pPr>
        <w:pStyle w:val="Style39"/>
        <w:ind w:firstLine="567"/>
        <w:jc w:val="both"/>
        <w:rPr>
          <w:rFonts w:asciiTheme="minorHAnsi" w:eastAsia="Arial" w:hAnsiTheme="minorHAnsi" w:cstheme="minorHAnsi"/>
          <w:bCs/>
          <w:color w:val="000000"/>
          <w:sz w:val="22"/>
        </w:rPr>
      </w:pPr>
    </w:p>
    <w:p w:rsidR="0055688B" w:rsidRDefault="0055688B" w:rsidP="0055688B">
      <w:pPr>
        <w:pStyle w:val="Style39"/>
        <w:ind w:firstLine="567"/>
        <w:jc w:val="both"/>
        <w:rPr>
          <w:rFonts w:asciiTheme="minorHAnsi" w:eastAsia="Arial" w:hAnsiTheme="minorHAnsi" w:cstheme="minorHAnsi"/>
          <w:bCs/>
          <w:color w:val="000000"/>
        </w:rPr>
      </w:pPr>
      <w:r>
        <w:rPr>
          <w:rStyle w:val="FontStyle26"/>
          <w:rFonts w:asciiTheme="minorHAnsi" w:hAnsiTheme="minorHAnsi" w:cstheme="minorHAnsi"/>
          <w:noProof/>
        </w:rPr>
        <w:t xml:space="preserve">4.2.3.3 </w:t>
      </w:r>
      <w:r w:rsidRPr="0055688B">
        <w:rPr>
          <w:rStyle w:val="FontStyle26"/>
          <w:rFonts w:asciiTheme="minorHAnsi" w:hAnsiTheme="minorHAnsi" w:cstheme="minorHAnsi"/>
          <w:noProof/>
        </w:rPr>
        <w:t>Требования к закрывающему устройству</w:t>
      </w:r>
    </w:p>
    <w:p w:rsidR="0055688B" w:rsidRPr="005E3C83" w:rsidRDefault="0055688B" w:rsidP="00590A93">
      <w:pPr>
        <w:pStyle w:val="Style39"/>
        <w:ind w:firstLine="567"/>
        <w:jc w:val="both"/>
        <w:rPr>
          <w:rFonts w:asciiTheme="minorHAnsi" w:eastAsia="Arial" w:hAnsiTheme="minorHAnsi" w:cstheme="minorHAnsi"/>
          <w:bCs/>
          <w:color w:val="000000"/>
          <w:sz w:val="22"/>
        </w:rPr>
      </w:pPr>
    </w:p>
    <w:p w:rsidR="0055688B" w:rsidRP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Закрывающие устройства должны закрываться в отсутствии риска повреждения пользователя острыми медицинскими предметами.</w:t>
      </w:r>
    </w:p>
    <w:p w:rsidR="0055688B" w:rsidRP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После активации постоянного закрывающего устройства его нельзя открыть вручную. Все контейнеры, в том числе карманные коллекторы, оснащаются временным закрывающим устройством и постоянным закрывающее устройство.</w:t>
      </w:r>
    </w:p>
    <w:p w:rsid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После активации временного закрывающего устройства на закрытие его можно повторно открыть одной рукой в отсутствии риска повреждения пользователя острыми медицинскими предметами и для него может потребоваться вторичный стабилизатор.</w:t>
      </w:r>
    </w:p>
    <w:p w:rsidR="0055688B" w:rsidRPr="005E3C83" w:rsidRDefault="0055688B" w:rsidP="0055688B">
      <w:pPr>
        <w:pStyle w:val="Style39"/>
        <w:ind w:firstLine="567"/>
        <w:jc w:val="both"/>
        <w:rPr>
          <w:rFonts w:asciiTheme="minorHAnsi" w:eastAsia="Arial" w:hAnsiTheme="minorHAnsi" w:cstheme="minorHAnsi"/>
          <w:bCs/>
          <w:color w:val="000000"/>
          <w:sz w:val="22"/>
        </w:rPr>
      </w:pPr>
    </w:p>
    <w:p w:rsidR="0055688B" w:rsidRDefault="0055688B" w:rsidP="0055688B">
      <w:pPr>
        <w:pStyle w:val="Style39"/>
        <w:ind w:firstLine="567"/>
        <w:jc w:val="both"/>
        <w:rPr>
          <w:rStyle w:val="FontStyle26"/>
          <w:rFonts w:asciiTheme="minorHAnsi" w:hAnsiTheme="minorHAnsi" w:cstheme="minorHAnsi"/>
          <w:noProof/>
        </w:rPr>
      </w:pPr>
      <w:r>
        <w:rPr>
          <w:rStyle w:val="FontStyle26"/>
          <w:rFonts w:asciiTheme="minorHAnsi" w:hAnsiTheme="minorHAnsi" w:cstheme="minorHAnsi"/>
          <w:noProof/>
        </w:rPr>
        <w:t xml:space="preserve">4.2.4 </w:t>
      </w:r>
      <w:r w:rsidRPr="0055688B">
        <w:rPr>
          <w:rStyle w:val="FontStyle26"/>
          <w:rFonts w:asciiTheme="minorHAnsi" w:hAnsiTheme="minorHAnsi" w:cstheme="minorHAnsi"/>
          <w:noProof/>
        </w:rPr>
        <w:t>Устойчивость к проколу</w:t>
      </w:r>
    </w:p>
    <w:p w:rsidR="0055688B" w:rsidRPr="005E3C83" w:rsidRDefault="0055688B" w:rsidP="0055688B">
      <w:pPr>
        <w:pStyle w:val="Style39"/>
        <w:ind w:firstLine="567"/>
        <w:jc w:val="both"/>
        <w:rPr>
          <w:rStyle w:val="FontStyle26"/>
          <w:rFonts w:asciiTheme="minorHAnsi" w:hAnsiTheme="minorHAnsi" w:cstheme="minorHAnsi"/>
          <w:noProof/>
          <w:sz w:val="22"/>
        </w:rPr>
      </w:pPr>
    </w:p>
    <w:p w:rsid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При проведении испытания в соответствии с 5.3 сила, требуемая для прокола образца для испытания,  составляет не менее 16 Н, а среднее значение составляет 18 Н или больше.</w:t>
      </w:r>
    </w:p>
    <w:p w:rsidR="0055688B" w:rsidRDefault="0055688B" w:rsidP="0055688B">
      <w:pPr>
        <w:pStyle w:val="Style39"/>
        <w:ind w:firstLine="567"/>
        <w:jc w:val="both"/>
        <w:rPr>
          <w:rStyle w:val="FontStyle26"/>
          <w:rFonts w:asciiTheme="minorHAnsi" w:hAnsiTheme="minorHAnsi" w:cstheme="minorHAnsi"/>
          <w:noProof/>
        </w:rPr>
      </w:pPr>
      <w:r>
        <w:rPr>
          <w:rStyle w:val="FontStyle26"/>
          <w:rFonts w:asciiTheme="minorHAnsi" w:hAnsiTheme="minorHAnsi" w:cstheme="minorHAnsi"/>
          <w:noProof/>
        </w:rPr>
        <w:lastRenderedPageBreak/>
        <w:t xml:space="preserve">4.2.5 </w:t>
      </w:r>
      <w:r w:rsidRPr="0055688B">
        <w:rPr>
          <w:rStyle w:val="FontStyle26"/>
          <w:rFonts w:asciiTheme="minorHAnsi" w:hAnsiTheme="minorHAnsi" w:cstheme="minorHAnsi"/>
          <w:noProof/>
        </w:rPr>
        <w:t>Устойчивость к повреждению или течи после падения с высоты</w:t>
      </w:r>
    </w:p>
    <w:p w:rsidR="0055688B" w:rsidRDefault="0055688B" w:rsidP="0055688B">
      <w:pPr>
        <w:pStyle w:val="Style39"/>
        <w:ind w:firstLine="567"/>
        <w:jc w:val="both"/>
        <w:rPr>
          <w:rFonts w:asciiTheme="minorHAnsi" w:eastAsia="Arial" w:hAnsiTheme="minorHAnsi" w:cstheme="minorHAnsi"/>
          <w:bCs/>
          <w:color w:val="000000"/>
        </w:rPr>
      </w:pPr>
    </w:p>
    <w:p w:rsidR="0055688B" w:rsidRP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При проведении испытания в соответствии с 5.4 должны отсутствовать признаки течи или повреждения зоны содержания острыми медицинскими предметами.</w:t>
      </w:r>
    </w:p>
    <w:p w:rsidR="0055688B" w:rsidRP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Как минимум через пять минут после каждого падения с высоты проводят визуальную проверку следующих аспектов:</w:t>
      </w:r>
    </w:p>
    <w:p w:rsidR="0055688B" w:rsidRPr="0055688B" w:rsidRDefault="005E3C83" w:rsidP="0055688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w:t>
      </w:r>
      <w:r w:rsidRPr="005E3C83">
        <w:rPr>
          <w:rFonts w:asciiTheme="minorHAnsi" w:eastAsia="Arial" w:hAnsiTheme="minorHAnsi" w:cstheme="minorHAnsi"/>
          <w:bCs/>
          <w:color w:val="000000"/>
        </w:rPr>
        <w:t xml:space="preserve"> </w:t>
      </w:r>
      <w:r w:rsidR="0055688B" w:rsidRPr="0055688B">
        <w:rPr>
          <w:rFonts w:asciiTheme="minorHAnsi" w:eastAsia="Arial" w:hAnsiTheme="minorHAnsi" w:cstheme="minorHAnsi"/>
          <w:bCs/>
          <w:color w:val="000000"/>
        </w:rPr>
        <w:t>должно отсутствовать повреждение, ставящее под угрозу безопасную эксплуатацию;</w:t>
      </w:r>
    </w:p>
    <w:p w:rsidR="0055688B" w:rsidRPr="0055688B" w:rsidRDefault="005E3C83" w:rsidP="0055688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w:t>
      </w:r>
      <w:r w:rsidRPr="005E3C83">
        <w:rPr>
          <w:rFonts w:asciiTheme="minorHAnsi" w:eastAsia="Arial" w:hAnsiTheme="minorHAnsi" w:cstheme="minorHAnsi"/>
          <w:bCs/>
          <w:color w:val="000000"/>
        </w:rPr>
        <w:t xml:space="preserve"> </w:t>
      </w:r>
      <w:r w:rsidR="0055688B" w:rsidRPr="0055688B">
        <w:rPr>
          <w:rFonts w:asciiTheme="minorHAnsi" w:eastAsia="Arial" w:hAnsiTheme="minorHAnsi" w:cstheme="minorHAnsi"/>
          <w:bCs/>
          <w:color w:val="000000"/>
        </w:rPr>
        <w:t>постоянное закрывающее устройство контейнеров остается нетронутым;</w:t>
      </w:r>
    </w:p>
    <w:p w:rsidR="00590A93" w:rsidRDefault="005E3C83" w:rsidP="0055688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w:t>
      </w:r>
      <w:r w:rsidRPr="005E3C83">
        <w:rPr>
          <w:rFonts w:asciiTheme="minorHAnsi" w:eastAsia="Arial" w:hAnsiTheme="minorHAnsi" w:cstheme="minorHAnsi"/>
          <w:bCs/>
          <w:color w:val="000000"/>
        </w:rPr>
        <w:t xml:space="preserve"> </w:t>
      </w:r>
      <w:r w:rsidR="0055688B" w:rsidRPr="0055688B">
        <w:rPr>
          <w:rFonts w:asciiTheme="minorHAnsi" w:eastAsia="Arial" w:hAnsiTheme="minorHAnsi" w:cstheme="minorHAnsi"/>
          <w:bCs/>
          <w:color w:val="000000"/>
        </w:rPr>
        <w:t>ручки, при наличии, остаются функциональными.</w:t>
      </w:r>
    </w:p>
    <w:p w:rsidR="0055688B" w:rsidRDefault="0055688B" w:rsidP="0055688B">
      <w:pPr>
        <w:pStyle w:val="Style39"/>
        <w:ind w:firstLine="567"/>
        <w:jc w:val="both"/>
        <w:rPr>
          <w:rFonts w:asciiTheme="minorHAnsi" w:eastAsia="Arial" w:hAnsiTheme="minorHAnsi" w:cstheme="minorHAnsi"/>
          <w:bCs/>
          <w:color w:val="000000"/>
        </w:rPr>
      </w:pPr>
    </w:p>
    <w:p w:rsidR="0055688B" w:rsidRDefault="0055688B" w:rsidP="0055688B">
      <w:pPr>
        <w:pStyle w:val="Style39"/>
        <w:ind w:firstLine="567"/>
        <w:jc w:val="both"/>
        <w:rPr>
          <w:rStyle w:val="FontStyle26"/>
          <w:rFonts w:asciiTheme="minorHAnsi" w:hAnsiTheme="minorHAnsi" w:cstheme="minorHAnsi"/>
          <w:noProof/>
        </w:rPr>
      </w:pPr>
      <w:r>
        <w:rPr>
          <w:rStyle w:val="FontStyle26"/>
          <w:rFonts w:asciiTheme="minorHAnsi" w:hAnsiTheme="minorHAnsi" w:cstheme="minorHAnsi"/>
          <w:noProof/>
        </w:rPr>
        <w:t xml:space="preserve">4.2.6 </w:t>
      </w:r>
      <w:r w:rsidRPr="0055688B">
        <w:rPr>
          <w:rStyle w:val="FontStyle26"/>
          <w:rFonts w:asciiTheme="minorHAnsi" w:hAnsiTheme="minorHAnsi" w:cstheme="minorHAnsi"/>
          <w:noProof/>
        </w:rPr>
        <w:t>Устойчивость к повреждению или течи после опрокидывания</w:t>
      </w:r>
    </w:p>
    <w:p w:rsidR="0055688B" w:rsidRDefault="0055688B" w:rsidP="0055688B">
      <w:pPr>
        <w:pStyle w:val="Style39"/>
        <w:ind w:firstLine="567"/>
        <w:jc w:val="both"/>
        <w:rPr>
          <w:rStyle w:val="FontStyle26"/>
          <w:rFonts w:asciiTheme="minorHAnsi" w:hAnsiTheme="minorHAnsi" w:cstheme="minorHAnsi"/>
          <w:noProof/>
        </w:rPr>
      </w:pPr>
    </w:p>
    <w:p w:rsidR="0055688B" w:rsidRP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При проведении испытания в соответствии с 5.5 должен отсутствовать признак повреждения зоны содержания острыми медицинскими предметами. Как минимум через пять минут после каждого опрокидывания проводят визуальную проверку следующих аспектов:</w:t>
      </w:r>
    </w:p>
    <w:p w:rsidR="0055688B" w:rsidRPr="0055688B" w:rsidRDefault="005E3C83" w:rsidP="0055688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w:t>
      </w:r>
      <w:r w:rsidRPr="005E3C83">
        <w:rPr>
          <w:rFonts w:asciiTheme="minorHAnsi" w:eastAsia="Arial" w:hAnsiTheme="minorHAnsi" w:cstheme="minorHAnsi"/>
          <w:bCs/>
          <w:color w:val="000000"/>
        </w:rPr>
        <w:t xml:space="preserve"> </w:t>
      </w:r>
      <w:r w:rsidR="0055688B" w:rsidRPr="0055688B">
        <w:rPr>
          <w:rFonts w:asciiTheme="minorHAnsi" w:eastAsia="Arial" w:hAnsiTheme="minorHAnsi" w:cstheme="minorHAnsi"/>
          <w:bCs/>
          <w:color w:val="000000"/>
        </w:rPr>
        <w:t>должен отсутствовать признак того, что  эксплуатационные характеристики или функция контейнера поставлен</w:t>
      </w:r>
      <w:proofErr w:type="gramStart"/>
      <w:r w:rsidR="0055688B" w:rsidRPr="0055688B">
        <w:rPr>
          <w:rFonts w:asciiTheme="minorHAnsi" w:eastAsia="Arial" w:hAnsiTheme="minorHAnsi" w:cstheme="minorHAnsi"/>
          <w:bCs/>
          <w:color w:val="000000"/>
        </w:rPr>
        <w:t>ы(</w:t>
      </w:r>
      <w:proofErr w:type="gramEnd"/>
      <w:r w:rsidR="0055688B" w:rsidRPr="0055688B">
        <w:rPr>
          <w:rFonts w:asciiTheme="minorHAnsi" w:eastAsia="Arial" w:hAnsiTheme="minorHAnsi" w:cstheme="minorHAnsi"/>
          <w:bCs/>
          <w:color w:val="000000"/>
        </w:rPr>
        <w:t>а) под угрозу;</w:t>
      </w:r>
    </w:p>
    <w:p w:rsidR="0055688B" w:rsidRDefault="005E3C83" w:rsidP="0055688B">
      <w:pPr>
        <w:pStyle w:val="Style39"/>
        <w:ind w:firstLine="567"/>
        <w:jc w:val="both"/>
        <w:rPr>
          <w:rFonts w:asciiTheme="minorHAnsi" w:eastAsia="Arial" w:hAnsiTheme="minorHAnsi" w:cstheme="minorHAnsi"/>
          <w:bCs/>
          <w:color w:val="000000"/>
        </w:rPr>
      </w:pPr>
      <w:r>
        <w:rPr>
          <w:rFonts w:asciiTheme="minorHAnsi" w:eastAsia="Arial" w:hAnsiTheme="minorHAnsi" w:cstheme="minorHAnsi"/>
          <w:bCs/>
          <w:color w:val="000000"/>
        </w:rPr>
        <w:t>—</w:t>
      </w:r>
      <w:r w:rsidRPr="005E3C83">
        <w:rPr>
          <w:rFonts w:asciiTheme="minorHAnsi" w:eastAsia="Arial" w:hAnsiTheme="minorHAnsi" w:cstheme="minorHAnsi"/>
          <w:bCs/>
          <w:color w:val="000000"/>
        </w:rPr>
        <w:t xml:space="preserve"> </w:t>
      </w:r>
      <w:r w:rsidR="0055688B" w:rsidRPr="0055688B">
        <w:rPr>
          <w:rFonts w:asciiTheme="minorHAnsi" w:eastAsia="Arial" w:hAnsiTheme="minorHAnsi" w:cstheme="minorHAnsi"/>
          <w:bCs/>
          <w:color w:val="000000"/>
        </w:rPr>
        <w:t>временное закрывающее устройство контейнера остается нетронутым.</w:t>
      </w:r>
    </w:p>
    <w:p w:rsidR="0055688B" w:rsidRDefault="0055688B" w:rsidP="0055688B">
      <w:pPr>
        <w:pStyle w:val="Style39"/>
        <w:ind w:firstLine="567"/>
        <w:jc w:val="both"/>
        <w:rPr>
          <w:rFonts w:asciiTheme="minorHAnsi" w:eastAsia="Arial" w:hAnsiTheme="minorHAnsi" w:cstheme="minorHAnsi"/>
          <w:bCs/>
          <w:color w:val="000000"/>
        </w:rPr>
      </w:pPr>
    </w:p>
    <w:p w:rsidR="0055688B" w:rsidRDefault="0055688B" w:rsidP="0055688B">
      <w:pPr>
        <w:pStyle w:val="Style39"/>
        <w:ind w:firstLine="567"/>
        <w:jc w:val="both"/>
        <w:rPr>
          <w:rStyle w:val="FontStyle26"/>
          <w:rFonts w:asciiTheme="minorHAnsi" w:hAnsiTheme="minorHAnsi" w:cstheme="minorHAnsi"/>
          <w:noProof/>
        </w:rPr>
      </w:pPr>
      <w:r>
        <w:rPr>
          <w:rStyle w:val="FontStyle26"/>
          <w:rFonts w:asciiTheme="minorHAnsi" w:hAnsiTheme="minorHAnsi" w:cstheme="minorHAnsi"/>
          <w:noProof/>
        </w:rPr>
        <w:t xml:space="preserve">4.2.7 </w:t>
      </w:r>
      <w:r w:rsidRPr="0055688B">
        <w:rPr>
          <w:rStyle w:val="FontStyle26"/>
          <w:rFonts w:asciiTheme="minorHAnsi" w:hAnsiTheme="minorHAnsi" w:cstheme="minorHAnsi"/>
          <w:noProof/>
        </w:rPr>
        <w:t>Индикатор линии наполнения</w:t>
      </w:r>
    </w:p>
    <w:p w:rsidR="0055688B" w:rsidRDefault="0055688B" w:rsidP="0055688B">
      <w:pPr>
        <w:pStyle w:val="Style39"/>
        <w:ind w:firstLine="567"/>
        <w:jc w:val="both"/>
        <w:rPr>
          <w:rStyle w:val="FontStyle26"/>
          <w:rFonts w:asciiTheme="minorHAnsi" w:hAnsiTheme="minorHAnsi" w:cstheme="minorHAnsi"/>
          <w:noProof/>
        </w:rPr>
      </w:pPr>
    </w:p>
    <w:p w:rsidR="0055688B" w:rsidRP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 xml:space="preserve">Линия наполнения определяется конструкцией контейнера с учетом риска выхода острых медицинских предметов за линию </w:t>
      </w:r>
      <w:proofErr w:type="gramStart"/>
      <w:r w:rsidRPr="0055688B">
        <w:rPr>
          <w:rFonts w:asciiTheme="minorHAnsi" w:eastAsia="Arial" w:hAnsiTheme="minorHAnsi" w:cstheme="minorHAnsi"/>
          <w:bCs/>
          <w:color w:val="000000"/>
        </w:rPr>
        <w:t>наполнения</w:t>
      </w:r>
      <w:proofErr w:type="gramEnd"/>
      <w:r w:rsidRPr="0055688B">
        <w:rPr>
          <w:rFonts w:asciiTheme="minorHAnsi" w:eastAsia="Arial" w:hAnsiTheme="minorHAnsi" w:cstheme="minorHAnsi"/>
          <w:bCs/>
          <w:color w:val="000000"/>
        </w:rPr>
        <w:t xml:space="preserve"> и она находится на уровне не более 85 % от общего объема контейнера.</w:t>
      </w:r>
    </w:p>
    <w:p w:rsidR="0055688B" w:rsidRP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Линия наполнения контейнера помогает предотвратить его переполнение и является важной мерой обеспечения безопасности контейнера для острых медицинских предметов.</w:t>
      </w:r>
    </w:p>
    <w:p w:rsidR="0055688B" w:rsidRDefault="0055688B" w:rsidP="0055688B">
      <w:pPr>
        <w:pStyle w:val="Style39"/>
        <w:ind w:firstLine="567"/>
        <w:jc w:val="both"/>
        <w:rPr>
          <w:rFonts w:asciiTheme="minorHAnsi" w:eastAsia="Arial" w:hAnsiTheme="minorHAnsi" w:cstheme="minorHAnsi"/>
          <w:bCs/>
          <w:color w:val="000000"/>
        </w:rPr>
      </w:pPr>
      <w:r w:rsidRPr="0055688B">
        <w:rPr>
          <w:rFonts w:asciiTheme="minorHAnsi" w:eastAsia="Arial" w:hAnsiTheme="minorHAnsi" w:cstheme="minorHAnsi"/>
          <w:bCs/>
          <w:color w:val="000000"/>
        </w:rPr>
        <w:t xml:space="preserve">Должна иметься возможность обеспечить, чтобы острые медицинские предметы </w:t>
      </w:r>
      <w:r w:rsidR="005E3C83" w:rsidRPr="005E3C83">
        <w:rPr>
          <w:rFonts w:asciiTheme="minorHAnsi" w:eastAsia="Arial" w:hAnsiTheme="minorHAnsi" w:cstheme="minorHAnsi"/>
          <w:bCs/>
          <w:color w:val="000000"/>
        </w:rPr>
        <w:br/>
      </w:r>
      <w:r w:rsidRPr="0055688B">
        <w:rPr>
          <w:rFonts w:asciiTheme="minorHAnsi" w:eastAsia="Arial" w:hAnsiTheme="minorHAnsi" w:cstheme="minorHAnsi"/>
          <w:bCs/>
          <w:color w:val="000000"/>
        </w:rPr>
        <w:t>не выходили за пределы линии наполнения. Это можно обеспечить визуально или механически.</w:t>
      </w:r>
    </w:p>
    <w:p w:rsidR="0055688B" w:rsidRDefault="0055688B" w:rsidP="0055688B">
      <w:pPr>
        <w:pStyle w:val="Style39"/>
        <w:ind w:firstLine="567"/>
        <w:jc w:val="both"/>
        <w:rPr>
          <w:rFonts w:asciiTheme="minorHAnsi" w:eastAsia="Arial" w:hAnsiTheme="minorHAnsi" w:cstheme="minorHAnsi"/>
          <w:bCs/>
          <w:color w:val="000000"/>
        </w:rPr>
      </w:pPr>
    </w:p>
    <w:p w:rsidR="007F3B0C" w:rsidRPr="00DA58BE" w:rsidRDefault="00E1048B" w:rsidP="00EA5D07">
      <w:pPr>
        <w:pStyle w:val="Style31"/>
        <w:widowControl/>
        <w:ind w:left="-284" w:firstLine="851"/>
        <w:jc w:val="both"/>
        <w:rPr>
          <w:rStyle w:val="FontStyle53"/>
          <w:rFonts w:asciiTheme="minorHAnsi" w:hAnsiTheme="minorHAnsi" w:cstheme="minorHAnsi"/>
          <w:sz w:val="24"/>
          <w:szCs w:val="24"/>
          <w:lang w:eastAsia="en-US"/>
        </w:rPr>
      </w:pPr>
      <w:r w:rsidRPr="00DA58BE">
        <w:rPr>
          <w:rStyle w:val="FontStyle53"/>
          <w:rFonts w:asciiTheme="minorHAnsi" w:hAnsiTheme="minorHAnsi" w:cstheme="minorHAnsi"/>
          <w:sz w:val="24"/>
          <w:szCs w:val="24"/>
          <w:lang w:eastAsia="en-US"/>
        </w:rPr>
        <w:t>5</w:t>
      </w:r>
      <w:r w:rsidR="0055688B" w:rsidRPr="0055688B">
        <w:rPr>
          <w:rStyle w:val="FontStyle53"/>
          <w:rFonts w:asciiTheme="minorHAnsi" w:hAnsiTheme="minorHAnsi" w:cstheme="minorHAnsi"/>
          <w:sz w:val="24"/>
          <w:szCs w:val="24"/>
          <w:lang w:eastAsia="en-US"/>
        </w:rPr>
        <w:tab/>
        <w:t>Методы испытаний</w:t>
      </w:r>
    </w:p>
    <w:p w:rsidR="00C870EA" w:rsidRPr="00DA58BE" w:rsidRDefault="00C870EA" w:rsidP="00EA5D07">
      <w:pPr>
        <w:pStyle w:val="Style31"/>
        <w:widowControl/>
        <w:ind w:left="-284" w:firstLine="851"/>
        <w:jc w:val="both"/>
        <w:rPr>
          <w:rStyle w:val="FontStyle53"/>
          <w:rFonts w:asciiTheme="minorHAnsi" w:hAnsiTheme="minorHAnsi" w:cstheme="minorHAnsi"/>
          <w:sz w:val="24"/>
          <w:szCs w:val="24"/>
          <w:lang w:eastAsia="en-US"/>
        </w:rPr>
      </w:pPr>
    </w:p>
    <w:p w:rsidR="003B395B" w:rsidRPr="00DA58BE" w:rsidRDefault="003B395B" w:rsidP="00EA5D07">
      <w:pPr>
        <w:pStyle w:val="Style31"/>
        <w:widowControl/>
        <w:ind w:left="-284" w:firstLine="851"/>
        <w:jc w:val="both"/>
        <w:rPr>
          <w:rStyle w:val="FontStyle53"/>
          <w:rFonts w:asciiTheme="minorHAnsi" w:hAnsiTheme="minorHAnsi" w:cstheme="minorHAnsi"/>
          <w:sz w:val="24"/>
          <w:szCs w:val="24"/>
          <w:lang w:eastAsia="en-US"/>
        </w:rPr>
      </w:pPr>
      <w:r w:rsidRPr="00DA58BE">
        <w:rPr>
          <w:rStyle w:val="FontStyle53"/>
          <w:rFonts w:asciiTheme="minorHAnsi" w:hAnsiTheme="minorHAnsi" w:cstheme="minorHAnsi"/>
          <w:sz w:val="24"/>
          <w:szCs w:val="24"/>
          <w:lang w:eastAsia="en-US"/>
        </w:rPr>
        <w:t xml:space="preserve">5.1 </w:t>
      </w:r>
      <w:r w:rsidR="0055688B" w:rsidRPr="0055688B">
        <w:rPr>
          <w:rStyle w:val="FontStyle53"/>
          <w:rFonts w:asciiTheme="minorHAnsi" w:hAnsiTheme="minorHAnsi" w:cstheme="minorHAnsi"/>
          <w:sz w:val="24"/>
          <w:szCs w:val="24"/>
          <w:lang w:eastAsia="en-US"/>
        </w:rPr>
        <w:t>Устойчивость контейнера</w:t>
      </w:r>
    </w:p>
    <w:p w:rsidR="003B395B" w:rsidRPr="00DA58BE" w:rsidRDefault="003B395B" w:rsidP="00144BC7">
      <w:pPr>
        <w:pStyle w:val="Style31"/>
        <w:widowControl/>
        <w:ind w:left="-284" w:firstLine="1135"/>
        <w:jc w:val="both"/>
        <w:rPr>
          <w:rStyle w:val="FontStyle53"/>
          <w:rFonts w:asciiTheme="minorHAnsi" w:hAnsiTheme="minorHAnsi" w:cstheme="minorHAnsi"/>
          <w:sz w:val="24"/>
          <w:szCs w:val="24"/>
          <w:lang w:eastAsia="en-US"/>
        </w:rPr>
      </w:pPr>
    </w:p>
    <w:p w:rsidR="0055688B" w:rsidRPr="0055688B" w:rsidRDefault="0055688B" w:rsidP="0055688B">
      <w:pPr>
        <w:pStyle w:val="Style31"/>
        <w:widowControl/>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b/>
          <w:sz w:val="24"/>
          <w:szCs w:val="24"/>
          <w:lang w:eastAsia="en-US"/>
        </w:rPr>
        <w:t>5.1.1</w:t>
      </w:r>
      <w:proofErr w:type="gramStart"/>
      <w:r>
        <w:rPr>
          <w:rStyle w:val="FontStyle57"/>
          <w:rFonts w:asciiTheme="minorHAnsi" w:hAnsiTheme="minorHAnsi" w:cstheme="minorHAnsi"/>
          <w:b/>
          <w:sz w:val="24"/>
          <w:szCs w:val="24"/>
          <w:lang w:eastAsia="en-US"/>
        </w:rPr>
        <w:t xml:space="preserve"> </w:t>
      </w:r>
      <w:r w:rsidRPr="0055688B">
        <w:rPr>
          <w:rStyle w:val="FontStyle57"/>
          <w:rFonts w:asciiTheme="minorHAnsi" w:hAnsiTheme="minorHAnsi" w:cstheme="minorHAnsi"/>
          <w:sz w:val="24"/>
          <w:szCs w:val="24"/>
          <w:lang w:eastAsia="en-US"/>
        </w:rPr>
        <w:t>О</w:t>
      </w:r>
      <w:proofErr w:type="gramEnd"/>
      <w:r w:rsidRPr="0055688B">
        <w:rPr>
          <w:rStyle w:val="FontStyle57"/>
          <w:rFonts w:asciiTheme="minorHAnsi" w:hAnsiTheme="minorHAnsi" w:cstheme="minorHAnsi"/>
          <w:sz w:val="24"/>
          <w:szCs w:val="24"/>
          <w:lang w:eastAsia="en-US"/>
        </w:rPr>
        <w:t>дин контейнер заполняют до линии наполнения материалом плотностью (0,20 ± 0,01) кг/л или шприцами объемом ≤2 мл. Постоянное или временное закрывающее устройство не запирают и не закрывают.</w:t>
      </w:r>
    </w:p>
    <w:p w:rsidR="0055688B" w:rsidRPr="0055688B" w:rsidRDefault="0055688B" w:rsidP="0055688B">
      <w:pPr>
        <w:pStyle w:val="Style31"/>
        <w:widowControl/>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b/>
          <w:sz w:val="24"/>
          <w:szCs w:val="24"/>
          <w:lang w:eastAsia="en-US"/>
        </w:rPr>
        <w:t xml:space="preserve">5.1.2 </w:t>
      </w:r>
      <w:r w:rsidRPr="0055688B">
        <w:rPr>
          <w:rStyle w:val="FontStyle57"/>
          <w:rFonts w:asciiTheme="minorHAnsi" w:hAnsiTheme="minorHAnsi" w:cstheme="minorHAnsi"/>
          <w:sz w:val="24"/>
          <w:szCs w:val="24"/>
          <w:lang w:eastAsia="en-US"/>
        </w:rPr>
        <w:t>Контейнер ставят на основание в самое неудобное положение, в котором оно может опрокинуться, на поверхность с углом наклона не менее 15°. Обеспечивают, чтобы контейнер не скользил по наклонности, прежде чем опрокинуться.</w:t>
      </w:r>
    </w:p>
    <w:p w:rsidR="00144BC7" w:rsidRDefault="0055688B" w:rsidP="0055688B">
      <w:pPr>
        <w:pStyle w:val="Style31"/>
        <w:widowControl/>
        <w:jc w:val="both"/>
        <w:rPr>
          <w:rStyle w:val="FontStyle57"/>
          <w:rFonts w:asciiTheme="minorHAnsi" w:hAnsiTheme="minorHAnsi" w:cstheme="minorHAnsi"/>
          <w:sz w:val="24"/>
          <w:szCs w:val="24"/>
          <w:lang w:eastAsia="en-US"/>
        </w:rPr>
      </w:pPr>
      <w:r w:rsidRPr="0055688B">
        <w:rPr>
          <w:rStyle w:val="FontStyle57"/>
          <w:rFonts w:asciiTheme="minorHAnsi" w:hAnsiTheme="minorHAnsi" w:cstheme="minorHAnsi"/>
          <w:sz w:val="24"/>
          <w:szCs w:val="24"/>
          <w:lang w:eastAsia="en-US"/>
        </w:rPr>
        <w:t>Соответствие проверяют в соответствии с 4.2.1.</w:t>
      </w:r>
    </w:p>
    <w:p w:rsidR="0055688B" w:rsidRPr="00DA58BE" w:rsidRDefault="0055688B" w:rsidP="0055688B">
      <w:pPr>
        <w:pStyle w:val="Style31"/>
        <w:widowControl/>
        <w:jc w:val="both"/>
        <w:rPr>
          <w:rStyle w:val="FontStyle57"/>
          <w:rFonts w:asciiTheme="minorHAnsi" w:hAnsiTheme="minorHAnsi" w:cstheme="minorHAnsi"/>
          <w:sz w:val="24"/>
          <w:szCs w:val="24"/>
          <w:lang w:eastAsia="en-US"/>
        </w:rPr>
      </w:pPr>
    </w:p>
    <w:p w:rsidR="003B395B" w:rsidRPr="00DA58BE" w:rsidRDefault="003B395B" w:rsidP="005E3C83">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5.2 </w:t>
      </w:r>
      <w:r w:rsidR="0055688B" w:rsidRPr="0055688B">
        <w:rPr>
          <w:rStyle w:val="FontStyle57"/>
          <w:rFonts w:asciiTheme="minorHAnsi" w:hAnsiTheme="minorHAnsi" w:cstheme="minorHAnsi"/>
          <w:b/>
          <w:sz w:val="24"/>
          <w:szCs w:val="24"/>
          <w:lang w:eastAsia="en-US"/>
        </w:rPr>
        <w:t>Прочность ручки (ручек)</w:t>
      </w:r>
    </w:p>
    <w:p w:rsidR="003B395B" w:rsidRPr="00DA58BE" w:rsidRDefault="003B395B" w:rsidP="00144BC7">
      <w:pPr>
        <w:pStyle w:val="Style31"/>
        <w:widowControl/>
        <w:ind w:left="-284" w:firstLine="851"/>
        <w:jc w:val="both"/>
        <w:rPr>
          <w:rStyle w:val="FontStyle57"/>
          <w:rFonts w:asciiTheme="minorHAnsi" w:hAnsiTheme="minorHAnsi" w:cstheme="minorHAnsi"/>
          <w:sz w:val="24"/>
          <w:szCs w:val="24"/>
          <w:lang w:eastAsia="en-US"/>
        </w:rPr>
      </w:pPr>
    </w:p>
    <w:p w:rsidR="005E3C83" w:rsidRPr="005E3C83" w:rsidRDefault="0055688B" w:rsidP="0055688B">
      <w:pPr>
        <w:pStyle w:val="Style31"/>
        <w:widowControl/>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b/>
          <w:sz w:val="24"/>
          <w:szCs w:val="24"/>
          <w:lang w:eastAsia="en-US"/>
        </w:rPr>
        <w:t>5.2.1</w:t>
      </w:r>
      <w:proofErr w:type="gramStart"/>
      <w:r>
        <w:rPr>
          <w:rStyle w:val="FontStyle57"/>
          <w:rFonts w:asciiTheme="minorHAnsi" w:hAnsiTheme="minorHAnsi" w:cstheme="minorHAnsi"/>
          <w:b/>
          <w:sz w:val="24"/>
          <w:szCs w:val="24"/>
          <w:lang w:eastAsia="en-US"/>
        </w:rPr>
        <w:t xml:space="preserve"> </w:t>
      </w:r>
      <w:r w:rsidRPr="0055688B">
        <w:rPr>
          <w:rStyle w:val="FontStyle57"/>
          <w:rFonts w:asciiTheme="minorHAnsi" w:hAnsiTheme="minorHAnsi" w:cstheme="minorHAnsi"/>
          <w:sz w:val="24"/>
          <w:szCs w:val="24"/>
          <w:lang w:eastAsia="en-US"/>
        </w:rPr>
        <w:t>О</w:t>
      </w:r>
      <w:proofErr w:type="gramEnd"/>
      <w:r w:rsidRPr="0055688B">
        <w:rPr>
          <w:rStyle w:val="FontStyle57"/>
          <w:rFonts w:asciiTheme="minorHAnsi" w:hAnsiTheme="minorHAnsi" w:cstheme="minorHAnsi"/>
          <w:sz w:val="24"/>
          <w:szCs w:val="24"/>
          <w:lang w:eastAsia="en-US"/>
        </w:rPr>
        <w:t>дин контейнер заполняют массой, эквивалентной 150 % от разрешенной производителем общей массы.</w:t>
      </w:r>
    </w:p>
    <w:p w:rsidR="0055688B" w:rsidRPr="0055688B" w:rsidRDefault="0055688B" w:rsidP="0055688B">
      <w:pPr>
        <w:pStyle w:val="Style31"/>
        <w:widowControl/>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b/>
          <w:sz w:val="24"/>
          <w:szCs w:val="24"/>
          <w:lang w:eastAsia="en-US"/>
        </w:rPr>
        <w:lastRenderedPageBreak/>
        <w:t xml:space="preserve">5.2.2 </w:t>
      </w:r>
      <w:r w:rsidRPr="0055688B">
        <w:rPr>
          <w:rStyle w:val="FontStyle57"/>
          <w:rFonts w:asciiTheme="minorHAnsi" w:hAnsiTheme="minorHAnsi" w:cstheme="minorHAnsi"/>
          <w:sz w:val="24"/>
          <w:szCs w:val="24"/>
          <w:lang w:eastAsia="en-US"/>
        </w:rPr>
        <w:t>Постоянное закрывающее устройство закрывают и запирают, как если бы контейнер для  острых медицинских предметов был готов к окончательной утилизации.</w:t>
      </w:r>
    </w:p>
    <w:p w:rsidR="0055688B" w:rsidRPr="0055688B" w:rsidRDefault="0055688B" w:rsidP="0055688B">
      <w:pPr>
        <w:pStyle w:val="Style31"/>
        <w:widowControl/>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b/>
          <w:sz w:val="24"/>
          <w:szCs w:val="24"/>
          <w:lang w:eastAsia="en-US"/>
        </w:rPr>
        <w:t xml:space="preserve">5.2.3 </w:t>
      </w:r>
      <w:r w:rsidRPr="0055688B">
        <w:rPr>
          <w:rStyle w:val="FontStyle57"/>
          <w:rFonts w:asciiTheme="minorHAnsi" w:hAnsiTheme="minorHAnsi" w:cstheme="minorHAnsi"/>
          <w:sz w:val="24"/>
          <w:szCs w:val="24"/>
          <w:lang w:eastAsia="en-US"/>
        </w:rPr>
        <w:t>Контейнер подвешивают с неподвижной опоры за ручку (ручки) в специально предусмотренно</w:t>
      </w:r>
      <w:proofErr w:type="gramStart"/>
      <w:r w:rsidRPr="0055688B">
        <w:rPr>
          <w:rStyle w:val="FontStyle57"/>
          <w:rFonts w:asciiTheme="minorHAnsi" w:hAnsiTheme="minorHAnsi" w:cstheme="minorHAnsi"/>
          <w:sz w:val="24"/>
          <w:szCs w:val="24"/>
          <w:lang w:eastAsia="en-US"/>
        </w:rPr>
        <w:t>й(</w:t>
      </w:r>
      <w:proofErr w:type="spellStart"/>
      <w:proofErr w:type="gramEnd"/>
      <w:r w:rsidRPr="0055688B">
        <w:rPr>
          <w:rStyle w:val="FontStyle57"/>
          <w:rFonts w:asciiTheme="minorHAnsi" w:hAnsiTheme="minorHAnsi" w:cstheme="minorHAnsi"/>
          <w:sz w:val="24"/>
          <w:szCs w:val="24"/>
          <w:lang w:eastAsia="en-US"/>
        </w:rPr>
        <w:t>ых</w:t>
      </w:r>
      <w:proofErr w:type="spellEnd"/>
      <w:r w:rsidRPr="0055688B">
        <w:rPr>
          <w:rStyle w:val="FontStyle57"/>
          <w:rFonts w:asciiTheme="minorHAnsi" w:hAnsiTheme="minorHAnsi" w:cstheme="minorHAnsi"/>
          <w:sz w:val="24"/>
          <w:szCs w:val="24"/>
          <w:lang w:eastAsia="en-US"/>
        </w:rPr>
        <w:t xml:space="preserve">) для этой цели точке(ах) для переноса на 1 час при температуре </w:t>
      </w:r>
      <w:r w:rsidR="00520CE5" w:rsidRPr="00520CE5">
        <w:rPr>
          <w:rStyle w:val="FontStyle57"/>
          <w:rFonts w:asciiTheme="minorHAnsi" w:hAnsiTheme="minorHAnsi" w:cstheme="minorHAnsi"/>
          <w:sz w:val="24"/>
          <w:szCs w:val="24"/>
          <w:lang w:eastAsia="en-US"/>
        </w:rPr>
        <w:br/>
      </w:r>
      <w:r w:rsidRPr="0055688B">
        <w:rPr>
          <w:rStyle w:val="FontStyle57"/>
          <w:rFonts w:asciiTheme="minorHAnsi" w:hAnsiTheme="minorHAnsi" w:cstheme="minorHAnsi"/>
          <w:sz w:val="24"/>
          <w:szCs w:val="24"/>
          <w:lang w:eastAsia="en-US"/>
        </w:rPr>
        <w:t>(23 ± 5) °C.</w:t>
      </w:r>
    </w:p>
    <w:p w:rsidR="0055688B" w:rsidRPr="0055688B" w:rsidRDefault="0055688B" w:rsidP="0055688B">
      <w:pPr>
        <w:pStyle w:val="Style31"/>
        <w:widowControl/>
        <w:ind w:firstLine="567"/>
        <w:jc w:val="both"/>
        <w:rPr>
          <w:rStyle w:val="FontStyle57"/>
          <w:rFonts w:asciiTheme="minorHAnsi" w:hAnsiTheme="minorHAnsi" w:cstheme="minorHAnsi"/>
          <w:sz w:val="24"/>
          <w:szCs w:val="24"/>
          <w:lang w:eastAsia="en-US"/>
        </w:rPr>
      </w:pPr>
      <w:r w:rsidRPr="0055688B">
        <w:rPr>
          <w:rStyle w:val="FontStyle57"/>
          <w:rFonts w:asciiTheme="minorHAnsi" w:hAnsiTheme="minorHAnsi" w:cstheme="minorHAnsi"/>
          <w:sz w:val="24"/>
          <w:szCs w:val="24"/>
          <w:lang w:eastAsia="en-US"/>
        </w:rPr>
        <w:t xml:space="preserve">Если на контейнере имеется несколько специально предусмотренных точек </w:t>
      </w:r>
      <w:r w:rsidR="00520CE5" w:rsidRPr="00520CE5">
        <w:rPr>
          <w:rStyle w:val="FontStyle57"/>
          <w:rFonts w:asciiTheme="minorHAnsi" w:hAnsiTheme="minorHAnsi" w:cstheme="minorHAnsi"/>
          <w:sz w:val="24"/>
          <w:szCs w:val="24"/>
          <w:lang w:eastAsia="en-US"/>
        </w:rPr>
        <w:br/>
      </w:r>
      <w:r w:rsidRPr="0055688B">
        <w:rPr>
          <w:rStyle w:val="FontStyle57"/>
          <w:rFonts w:asciiTheme="minorHAnsi" w:hAnsiTheme="minorHAnsi" w:cstheme="minorHAnsi"/>
          <w:sz w:val="24"/>
          <w:szCs w:val="24"/>
          <w:lang w:eastAsia="en-US"/>
        </w:rPr>
        <w:t>для переноса, они все проходят проверку.</w:t>
      </w:r>
    </w:p>
    <w:p w:rsidR="0055688B" w:rsidRPr="0055688B" w:rsidRDefault="0055688B" w:rsidP="0055688B">
      <w:pPr>
        <w:pStyle w:val="Style31"/>
        <w:widowControl/>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b/>
          <w:sz w:val="24"/>
          <w:szCs w:val="24"/>
          <w:lang w:eastAsia="en-US"/>
        </w:rPr>
        <w:t xml:space="preserve">5.2.4 </w:t>
      </w:r>
      <w:r w:rsidRPr="0055688B">
        <w:rPr>
          <w:rStyle w:val="FontStyle57"/>
          <w:rFonts w:asciiTheme="minorHAnsi" w:hAnsiTheme="minorHAnsi" w:cstheme="minorHAnsi"/>
          <w:sz w:val="24"/>
          <w:szCs w:val="24"/>
          <w:lang w:eastAsia="en-US"/>
        </w:rPr>
        <w:t>Контейнер снимают с опоры и проверяют ручк</w:t>
      </w:r>
      <w:proofErr w:type="gramStart"/>
      <w:r w:rsidRPr="0055688B">
        <w:rPr>
          <w:rStyle w:val="FontStyle57"/>
          <w:rFonts w:asciiTheme="minorHAnsi" w:hAnsiTheme="minorHAnsi" w:cstheme="minorHAnsi"/>
          <w:sz w:val="24"/>
          <w:szCs w:val="24"/>
          <w:lang w:eastAsia="en-US"/>
        </w:rPr>
        <w:t>у(</w:t>
      </w:r>
      <w:proofErr w:type="gramEnd"/>
      <w:r w:rsidRPr="0055688B">
        <w:rPr>
          <w:rStyle w:val="FontStyle57"/>
          <w:rFonts w:asciiTheme="minorHAnsi" w:hAnsiTheme="minorHAnsi" w:cstheme="minorHAnsi"/>
          <w:sz w:val="24"/>
          <w:szCs w:val="24"/>
          <w:lang w:eastAsia="en-US"/>
        </w:rPr>
        <w:t xml:space="preserve">и) на целостность </w:t>
      </w:r>
      <w:r w:rsidR="00520CE5" w:rsidRPr="00520CE5">
        <w:rPr>
          <w:rStyle w:val="FontStyle57"/>
          <w:rFonts w:asciiTheme="minorHAnsi" w:hAnsiTheme="minorHAnsi" w:cstheme="minorHAnsi"/>
          <w:sz w:val="24"/>
          <w:szCs w:val="24"/>
          <w:lang w:eastAsia="en-US"/>
        </w:rPr>
        <w:br/>
      </w:r>
      <w:r w:rsidRPr="0055688B">
        <w:rPr>
          <w:rStyle w:val="FontStyle57"/>
          <w:rFonts w:asciiTheme="minorHAnsi" w:hAnsiTheme="minorHAnsi" w:cstheme="minorHAnsi"/>
          <w:sz w:val="24"/>
          <w:szCs w:val="24"/>
          <w:lang w:eastAsia="en-US"/>
        </w:rPr>
        <w:t>и на признаки отсоединения ручки (ручек) от контейнера.</w:t>
      </w:r>
    </w:p>
    <w:p w:rsidR="003B395B" w:rsidRDefault="0055688B" w:rsidP="0055688B">
      <w:pPr>
        <w:pStyle w:val="Style31"/>
        <w:widowControl/>
        <w:ind w:firstLine="567"/>
        <w:jc w:val="both"/>
        <w:rPr>
          <w:rStyle w:val="FontStyle57"/>
          <w:rFonts w:asciiTheme="minorHAnsi" w:hAnsiTheme="minorHAnsi" w:cstheme="minorHAnsi"/>
          <w:sz w:val="24"/>
          <w:szCs w:val="24"/>
          <w:lang w:eastAsia="en-US"/>
        </w:rPr>
      </w:pPr>
      <w:r w:rsidRPr="0055688B">
        <w:rPr>
          <w:rStyle w:val="FontStyle57"/>
          <w:rFonts w:asciiTheme="minorHAnsi" w:hAnsiTheme="minorHAnsi" w:cstheme="minorHAnsi"/>
          <w:sz w:val="24"/>
          <w:szCs w:val="24"/>
          <w:lang w:eastAsia="en-US"/>
        </w:rPr>
        <w:t>Соответствие проверяют в соответствии с требованиями, отраженными в  4.2.2.</w:t>
      </w:r>
    </w:p>
    <w:p w:rsidR="0055688B" w:rsidRPr="00DA58BE" w:rsidRDefault="0055688B" w:rsidP="0055688B">
      <w:pPr>
        <w:pStyle w:val="Style31"/>
        <w:widowControl/>
        <w:ind w:firstLine="567"/>
        <w:jc w:val="both"/>
        <w:rPr>
          <w:rStyle w:val="FontStyle57"/>
          <w:rFonts w:asciiTheme="minorHAnsi" w:hAnsiTheme="minorHAnsi" w:cstheme="minorHAnsi"/>
          <w:sz w:val="24"/>
          <w:szCs w:val="24"/>
          <w:lang w:eastAsia="en-US"/>
        </w:rPr>
      </w:pPr>
    </w:p>
    <w:p w:rsidR="00DF1C82" w:rsidRPr="00DA58BE" w:rsidRDefault="003B395B" w:rsidP="00520CE5">
      <w:pPr>
        <w:tabs>
          <w:tab w:val="left" w:pos="284"/>
        </w:tabs>
        <w:ind w:firstLine="567"/>
        <w:jc w:val="both"/>
        <w:rPr>
          <w:rStyle w:val="FontStyle57"/>
          <w:rFonts w:asciiTheme="minorHAnsi" w:eastAsia="Malgun Gothic" w:hAnsiTheme="minorHAnsi" w:cstheme="minorHAnsi"/>
          <w:b/>
          <w:sz w:val="24"/>
          <w:szCs w:val="24"/>
        </w:rPr>
      </w:pPr>
      <w:r w:rsidRPr="00DA58BE">
        <w:rPr>
          <w:rStyle w:val="FontStyle57"/>
          <w:rFonts w:asciiTheme="minorHAnsi" w:eastAsia="Malgun Gothic" w:hAnsiTheme="minorHAnsi" w:cstheme="minorHAnsi"/>
          <w:b/>
          <w:sz w:val="24"/>
          <w:szCs w:val="24"/>
        </w:rPr>
        <w:t xml:space="preserve">5.3 </w:t>
      </w:r>
      <w:r w:rsidR="0055688B" w:rsidRPr="0055688B">
        <w:rPr>
          <w:rStyle w:val="FontStyle57"/>
          <w:rFonts w:asciiTheme="minorHAnsi" w:eastAsia="Malgun Gothic" w:hAnsiTheme="minorHAnsi" w:cstheme="minorHAnsi"/>
          <w:b/>
          <w:sz w:val="24"/>
          <w:szCs w:val="24"/>
        </w:rPr>
        <w:t>Устойчивость к проколу</w:t>
      </w:r>
    </w:p>
    <w:p w:rsidR="0055688B" w:rsidRDefault="0055688B" w:rsidP="00520CE5">
      <w:pPr>
        <w:tabs>
          <w:tab w:val="left" w:pos="284"/>
        </w:tabs>
        <w:ind w:firstLine="567"/>
        <w:jc w:val="both"/>
        <w:rPr>
          <w:rStyle w:val="FontStyle57"/>
          <w:rFonts w:asciiTheme="minorHAnsi" w:hAnsiTheme="minorHAnsi" w:cstheme="minorHAnsi"/>
          <w:sz w:val="24"/>
          <w:szCs w:val="24"/>
        </w:rPr>
      </w:pPr>
    </w:p>
    <w:p w:rsidR="0055688B" w:rsidRDefault="0055688B" w:rsidP="00520CE5">
      <w:pPr>
        <w:tabs>
          <w:tab w:val="left" w:pos="284"/>
        </w:tabs>
        <w:ind w:firstLine="567"/>
        <w:jc w:val="both"/>
        <w:rPr>
          <w:rStyle w:val="FontStyle57"/>
          <w:rFonts w:asciiTheme="minorHAnsi" w:eastAsia="Malgun Gothic" w:hAnsiTheme="minorHAnsi" w:cstheme="minorHAnsi"/>
          <w:b/>
          <w:sz w:val="24"/>
          <w:szCs w:val="24"/>
        </w:rPr>
      </w:pPr>
      <w:r w:rsidRPr="00DA58BE">
        <w:rPr>
          <w:rStyle w:val="FontStyle57"/>
          <w:rFonts w:asciiTheme="minorHAnsi" w:eastAsia="Malgun Gothic" w:hAnsiTheme="minorHAnsi" w:cstheme="minorHAnsi"/>
          <w:b/>
          <w:sz w:val="24"/>
          <w:szCs w:val="24"/>
        </w:rPr>
        <w:t>5.3</w:t>
      </w:r>
      <w:r>
        <w:rPr>
          <w:rStyle w:val="FontStyle57"/>
          <w:rFonts w:asciiTheme="minorHAnsi" w:eastAsia="Malgun Gothic" w:hAnsiTheme="minorHAnsi" w:cstheme="minorHAnsi"/>
          <w:b/>
          <w:sz w:val="24"/>
          <w:szCs w:val="24"/>
        </w:rPr>
        <w:t xml:space="preserve">.1 </w:t>
      </w:r>
      <w:r w:rsidRPr="0055688B">
        <w:rPr>
          <w:rStyle w:val="FontStyle57"/>
          <w:rFonts w:asciiTheme="minorHAnsi" w:eastAsia="Malgun Gothic" w:hAnsiTheme="minorHAnsi" w:cstheme="minorHAnsi"/>
          <w:b/>
          <w:sz w:val="24"/>
          <w:szCs w:val="24"/>
        </w:rPr>
        <w:t>Аппаратура</w:t>
      </w:r>
    </w:p>
    <w:p w:rsidR="0055688B" w:rsidRDefault="0055688B" w:rsidP="00520CE5">
      <w:pPr>
        <w:tabs>
          <w:tab w:val="left" w:pos="284"/>
        </w:tabs>
        <w:ind w:firstLine="567"/>
        <w:jc w:val="both"/>
        <w:rPr>
          <w:rStyle w:val="FontStyle57"/>
          <w:rFonts w:asciiTheme="minorHAnsi" w:eastAsia="Malgun Gothic" w:hAnsiTheme="minorHAnsi" w:cstheme="minorHAnsi"/>
          <w:b/>
          <w:sz w:val="24"/>
          <w:szCs w:val="24"/>
        </w:rPr>
      </w:pPr>
    </w:p>
    <w:p w:rsidR="0055688B" w:rsidRPr="0055688B" w:rsidRDefault="0055688B" w:rsidP="00520CE5">
      <w:pPr>
        <w:tabs>
          <w:tab w:val="left" w:pos="284"/>
        </w:tabs>
        <w:ind w:firstLine="567"/>
        <w:jc w:val="both"/>
        <w:rPr>
          <w:rStyle w:val="FontStyle57"/>
          <w:rFonts w:asciiTheme="minorHAnsi" w:eastAsia="Malgun Gothic" w:hAnsiTheme="minorHAnsi" w:cstheme="minorHAnsi"/>
          <w:sz w:val="24"/>
          <w:szCs w:val="24"/>
        </w:rPr>
      </w:pPr>
      <w:r>
        <w:rPr>
          <w:rStyle w:val="FontStyle57"/>
          <w:rFonts w:asciiTheme="minorHAnsi" w:eastAsia="Malgun Gothic" w:hAnsiTheme="minorHAnsi" w:cstheme="minorHAnsi"/>
          <w:b/>
          <w:sz w:val="24"/>
          <w:szCs w:val="24"/>
        </w:rPr>
        <w:t xml:space="preserve">5.3.1.1 </w:t>
      </w:r>
      <w:r w:rsidRPr="0055688B">
        <w:rPr>
          <w:rStyle w:val="FontStyle57"/>
          <w:rFonts w:asciiTheme="minorHAnsi" w:eastAsia="Malgun Gothic" w:hAnsiTheme="minorHAnsi" w:cstheme="minorHAnsi"/>
          <w:b/>
          <w:sz w:val="24"/>
          <w:szCs w:val="24"/>
        </w:rPr>
        <w:t>Тензометр</w:t>
      </w:r>
      <w:r w:rsidRPr="0055688B">
        <w:rPr>
          <w:rStyle w:val="FontStyle57"/>
          <w:rFonts w:asciiTheme="minorHAnsi" w:eastAsia="Malgun Gothic" w:hAnsiTheme="minorHAnsi" w:cstheme="minorHAnsi"/>
          <w:sz w:val="24"/>
          <w:szCs w:val="24"/>
        </w:rPr>
        <w:t xml:space="preserve"> с датчиком нагрузки, способным измерять силу, применяемую </w:t>
      </w:r>
      <w:r w:rsidR="00520CE5" w:rsidRPr="00580F69">
        <w:rPr>
          <w:rStyle w:val="FontStyle57"/>
          <w:rFonts w:asciiTheme="minorHAnsi" w:eastAsia="Malgun Gothic" w:hAnsiTheme="minorHAnsi" w:cstheme="minorHAnsi"/>
          <w:sz w:val="24"/>
          <w:szCs w:val="24"/>
        </w:rPr>
        <w:br/>
      </w:r>
      <w:r w:rsidRPr="0055688B">
        <w:rPr>
          <w:rStyle w:val="FontStyle57"/>
          <w:rFonts w:asciiTheme="minorHAnsi" w:eastAsia="Malgun Gothic" w:hAnsiTheme="minorHAnsi" w:cstheme="minorHAnsi"/>
          <w:sz w:val="24"/>
          <w:szCs w:val="24"/>
        </w:rPr>
        <w:t xml:space="preserve">к игле, протыкающей образец для испытания, и средством записи силы, необходимой </w:t>
      </w:r>
      <w:r w:rsidR="00520CE5" w:rsidRPr="00520CE5">
        <w:rPr>
          <w:rStyle w:val="FontStyle57"/>
          <w:rFonts w:asciiTheme="minorHAnsi" w:eastAsia="Malgun Gothic" w:hAnsiTheme="minorHAnsi" w:cstheme="minorHAnsi"/>
          <w:sz w:val="24"/>
          <w:szCs w:val="24"/>
        </w:rPr>
        <w:br/>
      </w:r>
      <w:r w:rsidRPr="0055688B">
        <w:rPr>
          <w:rStyle w:val="FontStyle57"/>
          <w:rFonts w:asciiTheme="minorHAnsi" w:eastAsia="Malgun Gothic" w:hAnsiTheme="minorHAnsi" w:cstheme="minorHAnsi"/>
          <w:sz w:val="24"/>
          <w:szCs w:val="24"/>
        </w:rPr>
        <w:t xml:space="preserve">для прокола только одной поверхности образца для испытания, когда игла вдавливается </w:t>
      </w:r>
      <w:r w:rsidR="00520CE5" w:rsidRPr="00520CE5">
        <w:rPr>
          <w:rStyle w:val="FontStyle57"/>
          <w:rFonts w:asciiTheme="minorHAnsi" w:eastAsia="Malgun Gothic" w:hAnsiTheme="minorHAnsi" w:cstheme="minorHAnsi"/>
          <w:sz w:val="24"/>
          <w:szCs w:val="24"/>
        </w:rPr>
        <w:br/>
      </w:r>
      <w:r w:rsidRPr="0055688B">
        <w:rPr>
          <w:rStyle w:val="FontStyle57"/>
          <w:rFonts w:asciiTheme="minorHAnsi" w:eastAsia="Malgun Gothic" w:hAnsiTheme="minorHAnsi" w:cstheme="minorHAnsi"/>
          <w:sz w:val="24"/>
          <w:szCs w:val="24"/>
        </w:rPr>
        <w:t>в другую поверхность.</w:t>
      </w:r>
    </w:p>
    <w:p w:rsidR="0055688B" w:rsidRPr="0055688B" w:rsidRDefault="0055688B" w:rsidP="00520CE5">
      <w:pPr>
        <w:tabs>
          <w:tab w:val="left" w:pos="284"/>
        </w:tabs>
        <w:ind w:firstLine="567"/>
        <w:jc w:val="both"/>
        <w:rPr>
          <w:rStyle w:val="FontStyle57"/>
          <w:rFonts w:asciiTheme="minorHAnsi" w:eastAsia="Malgun Gothic" w:hAnsiTheme="minorHAnsi" w:cstheme="minorHAnsi"/>
          <w:sz w:val="24"/>
          <w:szCs w:val="24"/>
        </w:rPr>
      </w:pPr>
      <w:r w:rsidRPr="0055688B">
        <w:rPr>
          <w:rStyle w:val="FontStyle57"/>
          <w:rFonts w:asciiTheme="minorHAnsi" w:eastAsia="Malgun Gothic" w:hAnsiTheme="minorHAnsi" w:cstheme="minorHAnsi"/>
          <w:sz w:val="24"/>
          <w:szCs w:val="24"/>
        </w:rPr>
        <w:t xml:space="preserve">Средство для измерения прокола размещается </w:t>
      </w:r>
      <w:proofErr w:type="gramStart"/>
      <w:r w:rsidRPr="0055688B">
        <w:rPr>
          <w:rStyle w:val="FontStyle57"/>
          <w:rFonts w:asciiTheme="minorHAnsi" w:eastAsia="Malgun Gothic" w:hAnsiTheme="minorHAnsi" w:cstheme="minorHAnsi"/>
          <w:sz w:val="24"/>
          <w:szCs w:val="24"/>
        </w:rPr>
        <w:t xml:space="preserve">на кусочке алюминиевой фольги </w:t>
      </w:r>
      <w:r w:rsidR="00520CE5" w:rsidRPr="00520CE5">
        <w:rPr>
          <w:rStyle w:val="FontStyle57"/>
          <w:rFonts w:asciiTheme="minorHAnsi" w:eastAsia="Malgun Gothic" w:hAnsiTheme="minorHAnsi" w:cstheme="minorHAnsi"/>
          <w:sz w:val="24"/>
          <w:szCs w:val="24"/>
        </w:rPr>
        <w:br/>
      </w:r>
      <w:r w:rsidRPr="0055688B">
        <w:rPr>
          <w:rStyle w:val="FontStyle57"/>
          <w:rFonts w:asciiTheme="minorHAnsi" w:eastAsia="Malgun Gothic" w:hAnsiTheme="minorHAnsi" w:cstheme="minorHAnsi"/>
          <w:sz w:val="24"/>
          <w:szCs w:val="24"/>
        </w:rPr>
        <w:t>в плотном контакте с образцом для испытания с подсоединенными проводами</w:t>
      </w:r>
      <w:proofErr w:type="gramEnd"/>
      <w:r w:rsidRPr="0055688B">
        <w:rPr>
          <w:rStyle w:val="FontStyle57"/>
          <w:rFonts w:asciiTheme="minorHAnsi" w:eastAsia="Malgun Gothic" w:hAnsiTheme="minorHAnsi" w:cstheme="minorHAnsi"/>
          <w:sz w:val="24"/>
          <w:szCs w:val="24"/>
        </w:rPr>
        <w:t xml:space="preserve"> так, чтобы отметчик явлений отражал, когда игла протыкает образец для испытания и касается фольги: регистрирующее устройство используется для записи применяемой силы.</w:t>
      </w:r>
    </w:p>
    <w:p w:rsidR="0055688B" w:rsidRDefault="0055688B" w:rsidP="00520CE5">
      <w:pPr>
        <w:tabs>
          <w:tab w:val="left" w:pos="284"/>
        </w:tabs>
        <w:ind w:firstLine="567"/>
        <w:jc w:val="both"/>
        <w:rPr>
          <w:rStyle w:val="FontStyle57"/>
          <w:rFonts w:asciiTheme="minorHAnsi" w:eastAsia="Malgun Gothic" w:hAnsiTheme="minorHAnsi" w:cstheme="minorHAnsi"/>
          <w:sz w:val="24"/>
          <w:szCs w:val="24"/>
        </w:rPr>
      </w:pPr>
      <w:r w:rsidRPr="0055688B">
        <w:rPr>
          <w:rStyle w:val="FontStyle57"/>
          <w:rFonts w:asciiTheme="minorHAnsi" w:eastAsia="Malgun Gothic" w:hAnsiTheme="minorHAnsi" w:cstheme="minorHAnsi"/>
          <w:sz w:val="24"/>
          <w:szCs w:val="24"/>
        </w:rPr>
        <w:t xml:space="preserve">Методы испытаний, отличающиеся от тех, которые описаны, могут использоваться при условии, что они прошли </w:t>
      </w:r>
      <w:proofErr w:type="spellStart"/>
      <w:r w:rsidRPr="0055688B">
        <w:rPr>
          <w:rStyle w:val="FontStyle57"/>
          <w:rFonts w:asciiTheme="minorHAnsi" w:eastAsia="Malgun Gothic" w:hAnsiTheme="minorHAnsi" w:cstheme="minorHAnsi"/>
          <w:sz w:val="24"/>
          <w:szCs w:val="24"/>
        </w:rPr>
        <w:t>валидацию</w:t>
      </w:r>
      <w:proofErr w:type="spellEnd"/>
      <w:r w:rsidRPr="0055688B">
        <w:rPr>
          <w:rStyle w:val="FontStyle57"/>
          <w:rFonts w:asciiTheme="minorHAnsi" w:eastAsia="Malgun Gothic" w:hAnsiTheme="minorHAnsi" w:cstheme="minorHAnsi"/>
          <w:sz w:val="24"/>
          <w:szCs w:val="24"/>
        </w:rPr>
        <w:t xml:space="preserve"> на предмет соответствия требованиям стандартного метода. В спорных случаях описанный метод является стандартным методом.</w:t>
      </w:r>
    </w:p>
    <w:p w:rsidR="0055688B" w:rsidRPr="0055688B" w:rsidRDefault="0055688B" w:rsidP="00520CE5">
      <w:pPr>
        <w:tabs>
          <w:tab w:val="left" w:pos="284"/>
        </w:tabs>
        <w:ind w:firstLine="567"/>
        <w:jc w:val="both"/>
        <w:rPr>
          <w:rStyle w:val="FontStyle57"/>
          <w:rFonts w:asciiTheme="minorHAnsi" w:hAnsiTheme="minorHAnsi" w:cstheme="minorHAnsi"/>
          <w:sz w:val="24"/>
          <w:szCs w:val="24"/>
        </w:rPr>
      </w:pPr>
      <w:r>
        <w:rPr>
          <w:rStyle w:val="FontStyle57"/>
          <w:rFonts w:asciiTheme="minorHAnsi" w:eastAsia="Malgun Gothic" w:hAnsiTheme="minorHAnsi" w:cstheme="minorHAnsi"/>
          <w:b/>
          <w:sz w:val="24"/>
          <w:szCs w:val="24"/>
        </w:rPr>
        <w:t xml:space="preserve">5.3.1.2 </w:t>
      </w:r>
      <w:r w:rsidRPr="0055688B">
        <w:rPr>
          <w:rStyle w:val="FontStyle57"/>
          <w:rFonts w:asciiTheme="minorHAnsi" w:hAnsiTheme="minorHAnsi" w:cstheme="minorHAnsi"/>
          <w:b/>
          <w:sz w:val="24"/>
          <w:szCs w:val="24"/>
        </w:rPr>
        <w:t>Иглы для подкожных инъекций</w:t>
      </w:r>
      <w:r w:rsidRPr="0055688B">
        <w:rPr>
          <w:rStyle w:val="FontStyle57"/>
          <w:rFonts w:asciiTheme="minorHAnsi" w:hAnsiTheme="minorHAnsi" w:cstheme="minorHAnsi"/>
          <w:sz w:val="24"/>
          <w:szCs w:val="24"/>
        </w:rPr>
        <w:t xml:space="preserve"> номинального размера 0,8 м × 25 м должны отвечать требованиям стандарта ISO 7864.</w:t>
      </w:r>
    </w:p>
    <w:p w:rsidR="0055688B" w:rsidRPr="0055688B" w:rsidRDefault="0055688B" w:rsidP="00520CE5">
      <w:pPr>
        <w:tabs>
          <w:tab w:val="left" w:pos="284"/>
        </w:tabs>
        <w:ind w:firstLine="567"/>
        <w:jc w:val="both"/>
        <w:rPr>
          <w:rStyle w:val="FontStyle57"/>
          <w:rFonts w:asciiTheme="minorHAnsi" w:hAnsiTheme="minorHAnsi" w:cstheme="minorHAnsi"/>
          <w:sz w:val="24"/>
          <w:szCs w:val="24"/>
        </w:rPr>
      </w:pPr>
      <w:r>
        <w:rPr>
          <w:rStyle w:val="FontStyle57"/>
          <w:rFonts w:asciiTheme="minorHAnsi" w:eastAsia="Malgun Gothic" w:hAnsiTheme="minorHAnsi" w:cstheme="minorHAnsi"/>
          <w:b/>
          <w:sz w:val="24"/>
          <w:szCs w:val="24"/>
        </w:rPr>
        <w:t xml:space="preserve">5.3.1.3 </w:t>
      </w:r>
      <w:r w:rsidRPr="0055688B">
        <w:rPr>
          <w:rStyle w:val="FontStyle57"/>
          <w:rFonts w:asciiTheme="minorHAnsi" w:hAnsiTheme="minorHAnsi" w:cstheme="minorHAnsi"/>
          <w:b/>
          <w:sz w:val="24"/>
          <w:szCs w:val="24"/>
        </w:rPr>
        <w:t>Опора образца для испытания</w:t>
      </w:r>
      <w:r w:rsidRPr="0055688B">
        <w:rPr>
          <w:rStyle w:val="FontStyle57"/>
          <w:rFonts w:asciiTheme="minorHAnsi" w:hAnsiTheme="minorHAnsi" w:cstheme="minorHAnsi"/>
          <w:sz w:val="24"/>
          <w:szCs w:val="24"/>
        </w:rPr>
        <w:t xml:space="preserve"> имеет дырку диаметром 6 м по центру и глубину, обеспечивающую появление на поверхности игл.</w:t>
      </w:r>
    </w:p>
    <w:p w:rsidR="0055688B" w:rsidRDefault="0055688B" w:rsidP="00520CE5">
      <w:pPr>
        <w:tabs>
          <w:tab w:val="left" w:pos="284"/>
        </w:tabs>
        <w:ind w:firstLine="567"/>
        <w:jc w:val="both"/>
        <w:rPr>
          <w:rStyle w:val="FontStyle57"/>
          <w:rFonts w:asciiTheme="minorHAnsi" w:hAnsiTheme="minorHAnsi" w:cstheme="minorHAnsi"/>
          <w:sz w:val="24"/>
          <w:szCs w:val="24"/>
        </w:rPr>
      </w:pPr>
      <w:r w:rsidRPr="0055688B">
        <w:rPr>
          <w:rStyle w:val="FontStyle57"/>
          <w:rFonts w:asciiTheme="minorHAnsi" w:hAnsiTheme="minorHAnsi" w:cstheme="minorHAnsi"/>
          <w:b/>
          <w:sz w:val="24"/>
          <w:szCs w:val="24"/>
        </w:rPr>
        <w:t>5.3.1.</w:t>
      </w:r>
      <w:r>
        <w:rPr>
          <w:rStyle w:val="FontStyle57"/>
          <w:rFonts w:asciiTheme="minorHAnsi" w:hAnsiTheme="minorHAnsi" w:cstheme="minorHAnsi"/>
          <w:b/>
          <w:sz w:val="24"/>
          <w:szCs w:val="24"/>
        </w:rPr>
        <w:t>4</w:t>
      </w:r>
      <w:r w:rsidRPr="0055688B">
        <w:rPr>
          <w:rStyle w:val="FontStyle57"/>
          <w:rFonts w:asciiTheme="minorHAnsi" w:hAnsiTheme="minorHAnsi" w:cstheme="minorHAnsi"/>
          <w:b/>
          <w:sz w:val="24"/>
          <w:szCs w:val="24"/>
        </w:rPr>
        <w:t xml:space="preserve"> Иглодержатель</w:t>
      </w:r>
      <w:r w:rsidRPr="0055688B">
        <w:rPr>
          <w:rStyle w:val="FontStyle57"/>
          <w:rFonts w:asciiTheme="minorHAnsi" w:hAnsiTheme="minorHAnsi" w:cstheme="minorHAnsi"/>
          <w:sz w:val="24"/>
          <w:szCs w:val="24"/>
        </w:rPr>
        <w:t xml:space="preserve">, который принимает иглу для подкожного введения </w:t>
      </w:r>
      <w:r w:rsidR="00520CE5" w:rsidRPr="00520CE5">
        <w:rPr>
          <w:rStyle w:val="FontStyle57"/>
          <w:rFonts w:asciiTheme="minorHAnsi" w:hAnsiTheme="minorHAnsi" w:cstheme="minorHAnsi"/>
          <w:sz w:val="24"/>
          <w:szCs w:val="24"/>
        </w:rPr>
        <w:br/>
      </w:r>
      <w:r w:rsidRPr="0055688B">
        <w:rPr>
          <w:rStyle w:val="FontStyle57"/>
          <w:rFonts w:asciiTheme="minorHAnsi" w:hAnsiTheme="minorHAnsi" w:cstheme="minorHAnsi"/>
          <w:sz w:val="24"/>
          <w:szCs w:val="24"/>
        </w:rPr>
        <w:t>(см. 5.3.1.2), так, чтобы он смотрел вертикально вниз.</w:t>
      </w:r>
    </w:p>
    <w:p w:rsidR="0055688B" w:rsidRDefault="0055688B" w:rsidP="00520CE5">
      <w:pPr>
        <w:tabs>
          <w:tab w:val="left" w:pos="284"/>
        </w:tabs>
        <w:ind w:firstLine="567"/>
        <w:jc w:val="both"/>
        <w:rPr>
          <w:rStyle w:val="FontStyle57"/>
          <w:rFonts w:asciiTheme="minorHAnsi" w:hAnsiTheme="minorHAnsi" w:cstheme="minorHAnsi"/>
          <w:sz w:val="24"/>
          <w:szCs w:val="24"/>
        </w:rPr>
      </w:pPr>
    </w:p>
    <w:p w:rsidR="0055688B" w:rsidRPr="0055688B" w:rsidRDefault="0055688B" w:rsidP="00520CE5">
      <w:pPr>
        <w:tabs>
          <w:tab w:val="left" w:pos="284"/>
        </w:tabs>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5.3.2 </w:t>
      </w:r>
      <w:r w:rsidRPr="0055688B">
        <w:rPr>
          <w:rStyle w:val="FontStyle57"/>
          <w:rFonts w:asciiTheme="minorHAnsi" w:hAnsiTheme="minorHAnsi" w:cstheme="minorHAnsi"/>
          <w:b/>
          <w:sz w:val="24"/>
          <w:szCs w:val="24"/>
        </w:rPr>
        <w:t>Процедура</w:t>
      </w:r>
    </w:p>
    <w:p w:rsidR="0055688B" w:rsidRDefault="0055688B" w:rsidP="00520CE5">
      <w:pPr>
        <w:tabs>
          <w:tab w:val="left" w:pos="284"/>
        </w:tabs>
        <w:ind w:firstLine="567"/>
        <w:jc w:val="both"/>
        <w:rPr>
          <w:rStyle w:val="FontStyle57"/>
          <w:rFonts w:asciiTheme="minorHAnsi" w:hAnsiTheme="minorHAnsi" w:cstheme="minorHAnsi"/>
          <w:sz w:val="24"/>
          <w:szCs w:val="24"/>
        </w:rPr>
      </w:pPr>
    </w:p>
    <w:p w:rsidR="0055688B" w:rsidRPr="0055688B" w:rsidRDefault="0055688B" w:rsidP="00520CE5">
      <w:pPr>
        <w:tabs>
          <w:tab w:val="left" w:pos="284"/>
        </w:tabs>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5.3.2.1</w:t>
      </w:r>
      <w:proofErr w:type="gramStart"/>
      <w:r>
        <w:rPr>
          <w:rStyle w:val="FontStyle57"/>
          <w:rFonts w:asciiTheme="minorHAnsi" w:hAnsiTheme="minorHAnsi" w:cstheme="minorHAnsi"/>
          <w:b/>
          <w:sz w:val="24"/>
          <w:szCs w:val="24"/>
        </w:rPr>
        <w:t xml:space="preserve"> </w:t>
      </w:r>
      <w:r w:rsidRPr="0055688B">
        <w:rPr>
          <w:rStyle w:val="FontStyle57"/>
          <w:rFonts w:asciiTheme="minorHAnsi" w:hAnsiTheme="minorHAnsi" w:cstheme="minorHAnsi"/>
          <w:sz w:val="24"/>
          <w:szCs w:val="24"/>
        </w:rPr>
        <w:t>В</w:t>
      </w:r>
      <w:proofErr w:type="gramEnd"/>
      <w:r w:rsidRPr="0055688B">
        <w:rPr>
          <w:rStyle w:val="FontStyle57"/>
          <w:rFonts w:asciiTheme="minorHAnsi" w:hAnsiTheme="minorHAnsi" w:cstheme="minorHAnsi"/>
          <w:sz w:val="24"/>
          <w:szCs w:val="24"/>
        </w:rPr>
        <w:t>сю внешнюю поверхность контейнера разрезают на 24 кусочка примерно одинаковой площади. Измеряют толщину каждого из 24 кусочков, чтобы определить самый тонкий кусочек; выполняют испытание на прокол на самом тонком кусочке из этих 24 образцов для испытания. В случае, когда слишком маленькие размеры контейнеры не позволяют получить 24 образцов, используют несколько контейнеров.</w:t>
      </w:r>
    </w:p>
    <w:p w:rsidR="0055688B" w:rsidRPr="0055688B" w:rsidRDefault="0055688B" w:rsidP="00520CE5">
      <w:pPr>
        <w:tabs>
          <w:tab w:val="left" w:pos="284"/>
        </w:tabs>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 xml:space="preserve">5.3.2.2 </w:t>
      </w:r>
      <w:r w:rsidRPr="0055688B">
        <w:rPr>
          <w:rStyle w:val="FontStyle57"/>
          <w:rFonts w:asciiTheme="minorHAnsi" w:hAnsiTheme="minorHAnsi" w:cstheme="minorHAnsi"/>
          <w:sz w:val="24"/>
          <w:szCs w:val="24"/>
        </w:rPr>
        <w:t>Образцы для испытания выдерживают при температуре (23 ± 2) °C в течение не менее 2 часов и выполняют испытание при точно такой же температуре.</w:t>
      </w:r>
    </w:p>
    <w:p w:rsidR="0055688B" w:rsidRPr="0055688B" w:rsidRDefault="0055688B" w:rsidP="00520CE5">
      <w:pPr>
        <w:tabs>
          <w:tab w:val="left" w:pos="284"/>
        </w:tabs>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 xml:space="preserve">5.3.2.3 </w:t>
      </w:r>
      <w:r w:rsidRPr="0055688B">
        <w:rPr>
          <w:rStyle w:val="FontStyle57"/>
          <w:rFonts w:asciiTheme="minorHAnsi" w:hAnsiTheme="minorHAnsi" w:cstheme="minorHAnsi"/>
          <w:sz w:val="24"/>
          <w:szCs w:val="24"/>
        </w:rPr>
        <w:t xml:space="preserve">Иглу для подкожных инъекций (см. 5.3.1.2) вставляют в иглодержатель </w:t>
      </w:r>
      <w:r w:rsidR="00520CE5" w:rsidRPr="00520CE5">
        <w:rPr>
          <w:rStyle w:val="FontStyle57"/>
          <w:rFonts w:asciiTheme="minorHAnsi" w:hAnsiTheme="minorHAnsi" w:cstheme="minorHAnsi"/>
          <w:sz w:val="24"/>
          <w:szCs w:val="24"/>
        </w:rPr>
        <w:br/>
      </w:r>
      <w:r w:rsidRPr="0055688B">
        <w:rPr>
          <w:rStyle w:val="FontStyle57"/>
          <w:rFonts w:asciiTheme="minorHAnsi" w:hAnsiTheme="minorHAnsi" w:cstheme="minorHAnsi"/>
          <w:sz w:val="24"/>
          <w:szCs w:val="24"/>
        </w:rPr>
        <w:t>(см. 5.3.1.4). Образец для испытания размещают по центру опоры образца для испытания внутренней стороной поверхности контейнера вверх (5.3.1.3). Запрещено деформировать образцы для испытания, пытаясь распрямить какие-либо  изгибы.</w:t>
      </w:r>
    </w:p>
    <w:p w:rsidR="0055688B" w:rsidRPr="0055688B" w:rsidRDefault="0055688B" w:rsidP="00520CE5">
      <w:pPr>
        <w:tabs>
          <w:tab w:val="left" w:pos="284"/>
        </w:tabs>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 xml:space="preserve">5.3.2.4 </w:t>
      </w:r>
      <w:r w:rsidRPr="0055688B">
        <w:rPr>
          <w:rStyle w:val="FontStyle57"/>
          <w:rFonts w:asciiTheme="minorHAnsi" w:hAnsiTheme="minorHAnsi" w:cstheme="minorHAnsi"/>
          <w:sz w:val="24"/>
          <w:szCs w:val="24"/>
        </w:rPr>
        <w:t>Иглу опускают вертикально (90° ± 5°) к образцу для испытания со скоростью (100 ± 10) мм/мин. Игле дают пройти через образец для испытания и записывают силу прокола.</w:t>
      </w:r>
    </w:p>
    <w:p w:rsidR="0055688B" w:rsidRPr="0055688B" w:rsidRDefault="0055688B" w:rsidP="00520CE5">
      <w:pPr>
        <w:tabs>
          <w:tab w:val="left" w:pos="284"/>
        </w:tabs>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lastRenderedPageBreak/>
        <w:t xml:space="preserve">5.3.2.5 </w:t>
      </w:r>
      <w:r w:rsidRPr="0055688B">
        <w:rPr>
          <w:rStyle w:val="FontStyle57"/>
          <w:rFonts w:asciiTheme="minorHAnsi" w:hAnsiTheme="minorHAnsi" w:cstheme="minorHAnsi"/>
          <w:sz w:val="24"/>
          <w:szCs w:val="24"/>
        </w:rPr>
        <w:t>Процедуру</w:t>
      </w:r>
      <w:r w:rsidR="00520CE5">
        <w:rPr>
          <w:rStyle w:val="FontStyle57"/>
          <w:rFonts w:asciiTheme="minorHAnsi" w:hAnsiTheme="minorHAnsi" w:cstheme="minorHAnsi"/>
          <w:sz w:val="24"/>
          <w:szCs w:val="24"/>
        </w:rPr>
        <w:t>, описанную в 5.3.2.3 и 5.3.2.4</w:t>
      </w:r>
      <w:r w:rsidRPr="0055688B">
        <w:rPr>
          <w:rStyle w:val="FontStyle57"/>
          <w:rFonts w:asciiTheme="minorHAnsi" w:hAnsiTheme="minorHAnsi" w:cstheme="minorHAnsi"/>
          <w:sz w:val="24"/>
          <w:szCs w:val="24"/>
        </w:rPr>
        <w:t>, повторяют для каждого из оставшихся образцов для испытания, используя новую иглу для подкожных инъекций, чтобы проткнуть каждый образец для испытания.</w:t>
      </w:r>
    </w:p>
    <w:p w:rsidR="0055688B" w:rsidRDefault="0055688B" w:rsidP="00520CE5">
      <w:pPr>
        <w:ind w:firstLine="567"/>
        <w:jc w:val="both"/>
        <w:rPr>
          <w:rStyle w:val="FontStyle57"/>
          <w:rFonts w:asciiTheme="minorHAnsi" w:hAnsiTheme="minorHAnsi" w:cstheme="minorHAnsi"/>
          <w:sz w:val="24"/>
          <w:szCs w:val="24"/>
        </w:rPr>
      </w:pPr>
      <w:r w:rsidRPr="0055688B">
        <w:rPr>
          <w:rStyle w:val="FontStyle57"/>
          <w:rFonts w:asciiTheme="minorHAnsi" w:hAnsiTheme="minorHAnsi" w:cstheme="minorHAnsi"/>
          <w:sz w:val="24"/>
          <w:szCs w:val="24"/>
        </w:rPr>
        <w:t>Соответствие проверяют в соответствии с требованиями, отраженными в  4.2.4.</w:t>
      </w:r>
    </w:p>
    <w:p w:rsidR="0055688B" w:rsidRPr="00794395" w:rsidRDefault="0055688B" w:rsidP="00520CE5">
      <w:pPr>
        <w:ind w:firstLine="567"/>
        <w:jc w:val="both"/>
        <w:rPr>
          <w:rStyle w:val="FontStyle57"/>
          <w:rFonts w:asciiTheme="minorHAnsi" w:hAnsiTheme="minorHAnsi" w:cstheme="minorHAnsi"/>
          <w:sz w:val="24"/>
          <w:szCs w:val="24"/>
        </w:rPr>
      </w:pPr>
    </w:p>
    <w:p w:rsidR="0055688B" w:rsidRPr="0055688B" w:rsidRDefault="0055688B" w:rsidP="00520CE5">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5.4</w:t>
      </w:r>
      <w:r w:rsidRPr="0055688B">
        <w:t xml:space="preserve"> </w:t>
      </w:r>
      <w:r>
        <w:t xml:space="preserve"> </w:t>
      </w:r>
      <w:r w:rsidRPr="0055688B">
        <w:rPr>
          <w:rStyle w:val="FontStyle57"/>
          <w:rFonts w:asciiTheme="minorHAnsi" w:hAnsiTheme="minorHAnsi" w:cstheme="minorHAnsi"/>
          <w:b/>
          <w:sz w:val="24"/>
          <w:szCs w:val="24"/>
        </w:rPr>
        <w:t>Устойчивость к повреждению и течи после падения с высоты</w:t>
      </w:r>
    </w:p>
    <w:p w:rsidR="0055688B" w:rsidRPr="00794395" w:rsidRDefault="0055688B" w:rsidP="00520CE5">
      <w:pPr>
        <w:ind w:firstLine="567"/>
        <w:jc w:val="both"/>
        <w:rPr>
          <w:rStyle w:val="FontStyle57"/>
          <w:rFonts w:asciiTheme="minorHAnsi" w:hAnsiTheme="minorHAnsi" w:cstheme="minorHAnsi"/>
          <w:b/>
          <w:sz w:val="24"/>
          <w:szCs w:val="24"/>
        </w:rPr>
      </w:pPr>
    </w:p>
    <w:p w:rsidR="0055688B" w:rsidRPr="0055688B" w:rsidRDefault="0055688B" w:rsidP="00520CE5">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5.4.1 </w:t>
      </w:r>
      <w:r w:rsidRPr="0055688B">
        <w:rPr>
          <w:rStyle w:val="FontStyle57"/>
          <w:rFonts w:asciiTheme="minorHAnsi" w:hAnsiTheme="minorHAnsi" w:cstheme="minorHAnsi"/>
          <w:b/>
          <w:sz w:val="24"/>
          <w:szCs w:val="24"/>
        </w:rPr>
        <w:t>Аппаратура</w:t>
      </w:r>
    </w:p>
    <w:p w:rsidR="0055688B" w:rsidRPr="00794395" w:rsidRDefault="0055688B" w:rsidP="00520CE5">
      <w:pPr>
        <w:ind w:firstLine="567"/>
        <w:jc w:val="both"/>
        <w:rPr>
          <w:rStyle w:val="FontStyle57"/>
          <w:rFonts w:asciiTheme="minorHAnsi" w:hAnsiTheme="minorHAnsi" w:cstheme="minorHAnsi"/>
          <w:b/>
          <w:sz w:val="24"/>
          <w:szCs w:val="24"/>
        </w:rPr>
      </w:pPr>
    </w:p>
    <w:p w:rsidR="0055688B" w:rsidRPr="0055688B" w:rsidRDefault="0055688B" w:rsidP="00520CE5">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5.4.1.1 </w:t>
      </w:r>
      <w:r w:rsidRPr="0055688B">
        <w:rPr>
          <w:rStyle w:val="FontStyle57"/>
          <w:rFonts w:asciiTheme="minorHAnsi" w:hAnsiTheme="minorHAnsi" w:cstheme="minorHAnsi"/>
          <w:b/>
          <w:sz w:val="24"/>
          <w:szCs w:val="24"/>
        </w:rPr>
        <w:t xml:space="preserve">Средство удерживания контейнера для  острых медицинских предметов, </w:t>
      </w:r>
      <w:r w:rsidRPr="00992D50">
        <w:rPr>
          <w:rStyle w:val="FontStyle57"/>
          <w:rFonts w:asciiTheme="minorHAnsi" w:hAnsiTheme="minorHAnsi" w:cstheme="minorHAnsi"/>
          <w:sz w:val="24"/>
          <w:szCs w:val="24"/>
        </w:rPr>
        <w:t>прежде чем отпустить его в указанном направлении до падения с высоты.</w:t>
      </w:r>
    </w:p>
    <w:p w:rsidR="00992D50" w:rsidRPr="00992D50" w:rsidRDefault="00992D50" w:rsidP="00520CE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 xml:space="preserve">5.4.1.2 </w:t>
      </w:r>
      <w:r w:rsidRPr="00992D50">
        <w:rPr>
          <w:rStyle w:val="FontStyle57"/>
          <w:rFonts w:asciiTheme="minorHAnsi" w:hAnsiTheme="minorHAnsi" w:cstheme="minorHAnsi"/>
          <w:b/>
          <w:sz w:val="24"/>
          <w:szCs w:val="24"/>
        </w:rPr>
        <w:t>Средство отпускания контейнера</w:t>
      </w:r>
      <w:r w:rsidRPr="00992D50">
        <w:rPr>
          <w:rStyle w:val="FontStyle57"/>
          <w:rFonts w:asciiTheme="minorHAnsi" w:hAnsiTheme="minorHAnsi" w:cstheme="minorHAnsi"/>
          <w:sz w:val="24"/>
          <w:szCs w:val="24"/>
        </w:rPr>
        <w:t xml:space="preserve"> </w:t>
      </w:r>
      <w:r w:rsidRPr="00992D50">
        <w:rPr>
          <w:rStyle w:val="FontStyle57"/>
          <w:rFonts w:asciiTheme="minorHAnsi" w:hAnsiTheme="minorHAnsi" w:cstheme="minorHAnsi"/>
          <w:b/>
          <w:sz w:val="24"/>
          <w:szCs w:val="24"/>
        </w:rPr>
        <w:t>для  острых медицинских предметов</w:t>
      </w:r>
      <w:r w:rsidRPr="00992D50">
        <w:rPr>
          <w:rStyle w:val="FontStyle57"/>
          <w:rFonts w:asciiTheme="minorHAnsi" w:hAnsiTheme="minorHAnsi" w:cstheme="minorHAnsi"/>
          <w:sz w:val="24"/>
          <w:szCs w:val="24"/>
        </w:rPr>
        <w:t xml:space="preserve"> такое, чтобы его падению не мешала какая-либо часть аппаратуры, прежде чем он стукнется об ударную поверхность.</w:t>
      </w:r>
    </w:p>
    <w:p w:rsidR="00992D50" w:rsidRPr="00992D50" w:rsidRDefault="00992D50" w:rsidP="00520CE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 xml:space="preserve">5.4.1.3 </w:t>
      </w:r>
      <w:r w:rsidRPr="00992D50">
        <w:rPr>
          <w:rStyle w:val="FontStyle57"/>
          <w:rFonts w:asciiTheme="minorHAnsi" w:hAnsiTheme="minorHAnsi" w:cstheme="minorHAnsi"/>
          <w:b/>
          <w:sz w:val="24"/>
          <w:szCs w:val="24"/>
        </w:rPr>
        <w:t>Ударная поверхность</w:t>
      </w:r>
      <w:r w:rsidRPr="00992D50">
        <w:rPr>
          <w:rStyle w:val="FontStyle57"/>
          <w:rFonts w:asciiTheme="minorHAnsi" w:hAnsiTheme="minorHAnsi" w:cstheme="minorHAnsi"/>
          <w:sz w:val="24"/>
          <w:szCs w:val="24"/>
        </w:rPr>
        <w:t xml:space="preserve">, горизонтальная и плоская, достаточно тяжелая чтобы оставаться неподвижной, и достаточно жесткая, чтобы не становиться эластичной </w:t>
      </w:r>
      <w:r w:rsidR="00520CE5">
        <w:rPr>
          <w:rStyle w:val="FontStyle57"/>
          <w:rFonts w:asciiTheme="minorHAnsi" w:hAnsiTheme="minorHAnsi" w:cstheme="minorHAnsi"/>
          <w:sz w:val="24"/>
          <w:szCs w:val="24"/>
        </w:rPr>
        <w:br/>
      </w:r>
      <w:r w:rsidRPr="00992D50">
        <w:rPr>
          <w:rStyle w:val="FontStyle57"/>
          <w:rFonts w:asciiTheme="minorHAnsi" w:hAnsiTheme="minorHAnsi" w:cstheme="minorHAnsi"/>
          <w:sz w:val="24"/>
          <w:szCs w:val="24"/>
        </w:rPr>
        <w:t xml:space="preserve">в условиях испытания. Ударная поверхность должна быть </w:t>
      </w:r>
    </w:p>
    <w:p w:rsidR="00992D50" w:rsidRPr="00520CE5" w:rsidRDefault="00520CE5" w:rsidP="00520CE5">
      <w:pPr>
        <w:ind w:firstLine="567"/>
        <w:jc w:val="both"/>
        <w:rPr>
          <w:rStyle w:val="FontStyle57"/>
          <w:rFonts w:asciiTheme="minorHAnsi" w:hAnsiTheme="minorHAnsi" w:cstheme="minorHAnsi"/>
          <w:sz w:val="24"/>
          <w:szCs w:val="24"/>
        </w:rPr>
      </w:pPr>
      <w:proofErr w:type="gramStart"/>
      <w:r>
        <w:rPr>
          <w:rStyle w:val="FontStyle57"/>
          <w:rFonts w:asciiTheme="minorHAnsi" w:hAnsiTheme="minorHAnsi" w:cstheme="minorHAnsi"/>
          <w:sz w:val="24"/>
          <w:szCs w:val="24"/>
        </w:rPr>
        <w:t>a)</w:t>
      </w:r>
      <w:r w:rsidRPr="00520CE5">
        <w:rPr>
          <w:rStyle w:val="FontStyle57"/>
          <w:rFonts w:asciiTheme="minorHAnsi" w:hAnsiTheme="minorHAnsi" w:cstheme="minorHAnsi"/>
          <w:sz w:val="24"/>
          <w:szCs w:val="24"/>
        </w:rPr>
        <w:t xml:space="preserve"> </w:t>
      </w:r>
      <w:r w:rsidR="00992D50" w:rsidRPr="00992D50">
        <w:rPr>
          <w:rStyle w:val="FontStyle57"/>
          <w:rFonts w:asciiTheme="minorHAnsi" w:hAnsiTheme="minorHAnsi" w:cstheme="minorHAnsi"/>
          <w:sz w:val="24"/>
          <w:szCs w:val="24"/>
        </w:rPr>
        <w:t xml:space="preserve">плоской, чтобы разница уровня между двумя точками на ее поверхности </w:t>
      </w:r>
      <w:r>
        <w:rPr>
          <w:rStyle w:val="FontStyle57"/>
          <w:rFonts w:asciiTheme="minorHAnsi" w:hAnsiTheme="minorHAnsi" w:cstheme="minorHAnsi"/>
          <w:sz w:val="24"/>
          <w:szCs w:val="24"/>
        </w:rPr>
        <w:br/>
      </w:r>
      <w:r w:rsidR="00992D50" w:rsidRPr="00992D50">
        <w:rPr>
          <w:rStyle w:val="FontStyle57"/>
          <w:rFonts w:asciiTheme="minorHAnsi" w:hAnsiTheme="minorHAnsi" w:cstheme="minorHAnsi"/>
          <w:sz w:val="24"/>
          <w:szCs w:val="24"/>
        </w:rPr>
        <w:t>не превышала 2 мм</w:t>
      </w:r>
      <w:r>
        <w:rPr>
          <w:rStyle w:val="FontStyle57"/>
          <w:rFonts w:asciiTheme="minorHAnsi" w:hAnsiTheme="minorHAnsi" w:cstheme="minorHAnsi"/>
          <w:sz w:val="24"/>
          <w:szCs w:val="24"/>
        </w:rPr>
        <w:t>;</w:t>
      </w:r>
      <w:proofErr w:type="gramEnd"/>
    </w:p>
    <w:p w:rsidR="00992D50" w:rsidRPr="00992D50" w:rsidRDefault="00520CE5" w:rsidP="00520CE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b)</w:t>
      </w:r>
      <w:r w:rsidRPr="00520CE5">
        <w:rPr>
          <w:rStyle w:val="FontStyle57"/>
          <w:rFonts w:asciiTheme="minorHAnsi" w:hAnsiTheme="minorHAnsi" w:cstheme="minorHAnsi"/>
          <w:sz w:val="24"/>
          <w:szCs w:val="24"/>
        </w:rPr>
        <w:t xml:space="preserve"> </w:t>
      </w:r>
      <w:r w:rsidR="00992D50" w:rsidRPr="00992D50">
        <w:rPr>
          <w:rStyle w:val="FontStyle57"/>
          <w:rFonts w:asciiTheme="minorHAnsi" w:hAnsiTheme="minorHAnsi" w:cstheme="minorHAnsi"/>
          <w:sz w:val="24"/>
          <w:szCs w:val="24"/>
        </w:rPr>
        <w:t xml:space="preserve">жесткой, чтобы она не деформировалась более, чем на 0,1 м, когда площадь </w:t>
      </w:r>
      <w:r>
        <w:rPr>
          <w:rStyle w:val="FontStyle57"/>
          <w:rFonts w:asciiTheme="minorHAnsi" w:hAnsiTheme="minorHAnsi" w:cstheme="minorHAnsi"/>
          <w:sz w:val="24"/>
          <w:szCs w:val="24"/>
        </w:rPr>
        <w:br/>
      </w:r>
      <w:r w:rsidR="00992D50" w:rsidRPr="00992D50">
        <w:rPr>
          <w:rStyle w:val="FontStyle57"/>
          <w:rFonts w:asciiTheme="minorHAnsi" w:hAnsiTheme="minorHAnsi" w:cstheme="minorHAnsi"/>
          <w:sz w:val="24"/>
          <w:szCs w:val="24"/>
        </w:rPr>
        <w:t>в 100 мм</w:t>
      </w:r>
      <w:proofErr w:type="gramStart"/>
      <w:r w:rsidR="00992D50" w:rsidRPr="00520CE5">
        <w:rPr>
          <w:rStyle w:val="FontStyle57"/>
          <w:rFonts w:asciiTheme="minorHAnsi" w:hAnsiTheme="minorHAnsi" w:cstheme="minorHAnsi"/>
          <w:sz w:val="24"/>
          <w:szCs w:val="24"/>
          <w:vertAlign w:val="superscript"/>
        </w:rPr>
        <w:t>2</w:t>
      </w:r>
      <w:proofErr w:type="gramEnd"/>
      <w:r w:rsidR="00992D50" w:rsidRPr="00992D50">
        <w:rPr>
          <w:rStyle w:val="FontStyle57"/>
          <w:rFonts w:asciiTheme="minorHAnsi" w:hAnsiTheme="minorHAnsi" w:cstheme="minorHAnsi"/>
          <w:sz w:val="24"/>
          <w:szCs w:val="24"/>
        </w:rPr>
        <w:t xml:space="preserve"> нагружается статически 10 кг в любом месте на поверхности, и</w:t>
      </w:r>
      <w:r>
        <w:rPr>
          <w:rStyle w:val="FontStyle57"/>
          <w:rFonts w:asciiTheme="minorHAnsi" w:hAnsiTheme="minorHAnsi" w:cstheme="minorHAnsi"/>
          <w:sz w:val="24"/>
          <w:szCs w:val="24"/>
        </w:rPr>
        <w:t>;</w:t>
      </w:r>
    </w:p>
    <w:p w:rsidR="00992D50" w:rsidRPr="00992D50" w:rsidRDefault="00520CE5" w:rsidP="00520CE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c)</w:t>
      </w:r>
      <w:r w:rsidRPr="00520CE5">
        <w:rPr>
          <w:rStyle w:val="FontStyle57"/>
          <w:rFonts w:asciiTheme="minorHAnsi" w:hAnsiTheme="minorHAnsi" w:cstheme="minorHAnsi"/>
          <w:sz w:val="24"/>
          <w:szCs w:val="24"/>
        </w:rPr>
        <w:t xml:space="preserve"> </w:t>
      </w:r>
      <w:r w:rsidR="00992D50" w:rsidRPr="00992D50">
        <w:rPr>
          <w:rStyle w:val="FontStyle57"/>
          <w:rFonts w:asciiTheme="minorHAnsi" w:hAnsiTheme="minorHAnsi" w:cstheme="minorHAnsi"/>
          <w:sz w:val="24"/>
          <w:szCs w:val="24"/>
        </w:rPr>
        <w:t>достаточно большой, чтобы обеспечить, чтобы контейнер для  острых медицинских предметов полностью падал на поверхность.</w:t>
      </w:r>
    </w:p>
    <w:p w:rsidR="00992D50" w:rsidRPr="00794395" w:rsidRDefault="00992D50" w:rsidP="00520CE5">
      <w:pPr>
        <w:ind w:firstLine="567"/>
        <w:jc w:val="both"/>
        <w:rPr>
          <w:rStyle w:val="FontStyle57"/>
          <w:rFonts w:asciiTheme="minorHAnsi" w:hAnsiTheme="minorHAnsi" w:cstheme="minorHAnsi"/>
          <w:szCs w:val="24"/>
        </w:rPr>
      </w:pPr>
    </w:p>
    <w:p w:rsidR="00992D50" w:rsidRPr="00992D50" w:rsidRDefault="00992D50" w:rsidP="00520CE5">
      <w:pPr>
        <w:ind w:firstLine="567"/>
        <w:jc w:val="both"/>
        <w:rPr>
          <w:rStyle w:val="FontStyle57"/>
          <w:rFonts w:asciiTheme="minorHAnsi" w:hAnsiTheme="minorHAnsi" w:cstheme="minorHAnsi"/>
          <w:sz w:val="20"/>
          <w:szCs w:val="24"/>
        </w:rPr>
      </w:pPr>
      <w:r w:rsidRPr="00992D50">
        <w:rPr>
          <w:rStyle w:val="FontStyle57"/>
          <w:rFonts w:asciiTheme="minorHAnsi" w:hAnsiTheme="minorHAnsi" w:cstheme="minorHAnsi"/>
          <w:sz w:val="20"/>
          <w:szCs w:val="24"/>
        </w:rPr>
        <w:t>Например -  Бетонный пол толщиной не менее 150 мм подходит при условии, что он отвечает приведенным выше требованиям.</w:t>
      </w:r>
    </w:p>
    <w:p w:rsidR="0055688B" w:rsidRPr="00794395" w:rsidRDefault="0055688B" w:rsidP="00520CE5">
      <w:pPr>
        <w:ind w:firstLine="567"/>
        <w:jc w:val="both"/>
        <w:rPr>
          <w:rStyle w:val="FontStyle57"/>
          <w:rFonts w:asciiTheme="minorHAnsi" w:hAnsiTheme="minorHAnsi" w:cstheme="minorHAnsi"/>
          <w:szCs w:val="24"/>
        </w:rPr>
      </w:pPr>
    </w:p>
    <w:p w:rsidR="0055688B" w:rsidRDefault="00520CE5" w:rsidP="00520CE5">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5.4.2 </w:t>
      </w:r>
      <w:r w:rsidR="00992D50" w:rsidRPr="00992D50">
        <w:rPr>
          <w:rStyle w:val="FontStyle57"/>
          <w:rFonts w:asciiTheme="minorHAnsi" w:hAnsiTheme="minorHAnsi" w:cstheme="minorHAnsi"/>
          <w:b/>
          <w:sz w:val="24"/>
          <w:szCs w:val="24"/>
        </w:rPr>
        <w:t>Процедура</w:t>
      </w:r>
    </w:p>
    <w:p w:rsidR="00992D50" w:rsidRPr="00794395" w:rsidRDefault="00992D50" w:rsidP="00520CE5">
      <w:pPr>
        <w:ind w:firstLine="567"/>
        <w:jc w:val="both"/>
        <w:rPr>
          <w:rStyle w:val="FontStyle57"/>
          <w:rFonts w:asciiTheme="minorHAnsi" w:hAnsiTheme="minorHAnsi" w:cstheme="minorHAnsi"/>
          <w:b/>
          <w:sz w:val="20"/>
          <w:szCs w:val="24"/>
        </w:rPr>
      </w:pPr>
    </w:p>
    <w:p w:rsidR="00992D50" w:rsidRPr="00992D50" w:rsidRDefault="00520CE5" w:rsidP="00520CE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 xml:space="preserve">5.4.2.1 </w:t>
      </w:r>
      <w:r w:rsidR="00992D50" w:rsidRPr="00992D50">
        <w:rPr>
          <w:rStyle w:val="FontStyle57"/>
          <w:rFonts w:asciiTheme="minorHAnsi" w:hAnsiTheme="minorHAnsi" w:cstheme="minorHAnsi"/>
          <w:sz w:val="24"/>
          <w:szCs w:val="24"/>
        </w:rPr>
        <w:t xml:space="preserve">Контейнер для  острых медицинских предметов выдерживают </w:t>
      </w:r>
      <w:r>
        <w:rPr>
          <w:rStyle w:val="FontStyle57"/>
          <w:rFonts w:asciiTheme="minorHAnsi" w:hAnsiTheme="minorHAnsi" w:cstheme="minorHAnsi"/>
          <w:sz w:val="24"/>
          <w:szCs w:val="24"/>
        </w:rPr>
        <w:br/>
      </w:r>
      <w:r w:rsidR="00992D50" w:rsidRPr="00992D50">
        <w:rPr>
          <w:rStyle w:val="FontStyle57"/>
          <w:rFonts w:asciiTheme="minorHAnsi" w:hAnsiTheme="minorHAnsi" w:cstheme="minorHAnsi"/>
          <w:sz w:val="24"/>
          <w:szCs w:val="24"/>
        </w:rPr>
        <w:t>при температуре (23 ± 5) °C в течение не менее 2 ч и выполняют испытание при точно такой же температуре.</w:t>
      </w:r>
    </w:p>
    <w:p w:rsidR="00992D50" w:rsidRDefault="00992D50" w:rsidP="00520CE5">
      <w:pPr>
        <w:ind w:firstLine="567"/>
        <w:jc w:val="both"/>
        <w:rPr>
          <w:rStyle w:val="FontStyle57"/>
          <w:rFonts w:asciiTheme="minorHAnsi" w:hAnsiTheme="minorHAnsi" w:cstheme="minorHAnsi"/>
          <w:sz w:val="24"/>
          <w:szCs w:val="24"/>
        </w:rPr>
      </w:pPr>
      <w:r w:rsidRPr="00992D50">
        <w:rPr>
          <w:rStyle w:val="FontStyle57"/>
          <w:rFonts w:asciiTheme="minorHAnsi" w:hAnsiTheme="minorHAnsi" w:cstheme="minorHAnsi"/>
          <w:sz w:val="24"/>
          <w:szCs w:val="24"/>
        </w:rPr>
        <w:t>В случаях, когда перевозка контейнеров в условиях / при воздействии низкой температуры вызывает беспокойство, используются дополнительные значения температуры испытания</w:t>
      </w:r>
      <w:r w:rsidR="00520CE5">
        <w:rPr>
          <w:rStyle w:val="FontStyle57"/>
          <w:rFonts w:asciiTheme="minorHAnsi" w:hAnsiTheme="minorHAnsi" w:cstheme="minorHAnsi"/>
          <w:sz w:val="24"/>
          <w:szCs w:val="24"/>
        </w:rPr>
        <w:t xml:space="preserve"> </w:t>
      </w:r>
      <w:r w:rsidRPr="00992D50">
        <w:rPr>
          <w:rStyle w:val="FontStyle57"/>
          <w:rFonts w:asciiTheme="minorHAnsi" w:hAnsiTheme="minorHAnsi" w:cstheme="minorHAnsi"/>
          <w:sz w:val="24"/>
          <w:szCs w:val="24"/>
        </w:rPr>
        <w:t>/ выдерживания в соответствии с требованиями Международных стандартов.</w:t>
      </w:r>
    </w:p>
    <w:p w:rsidR="00992D50" w:rsidRPr="00992D50" w:rsidRDefault="00992D50" w:rsidP="00520CE5">
      <w:pPr>
        <w:ind w:firstLine="567"/>
        <w:jc w:val="both"/>
        <w:rPr>
          <w:rStyle w:val="FontStyle57"/>
          <w:rFonts w:asciiTheme="minorHAnsi" w:hAnsiTheme="minorHAnsi" w:cstheme="minorHAnsi"/>
          <w:sz w:val="20"/>
          <w:szCs w:val="24"/>
        </w:rPr>
      </w:pPr>
    </w:p>
    <w:p w:rsidR="00992D50" w:rsidRPr="00992D50" w:rsidRDefault="00992D50" w:rsidP="00520CE5">
      <w:pPr>
        <w:ind w:firstLine="567"/>
        <w:jc w:val="both"/>
        <w:rPr>
          <w:rStyle w:val="FontStyle57"/>
          <w:rFonts w:asciiTheme="minorHAnsi" w:hAnsiTheme="minorHAnsi" w:cstheme="minorHAnsi"/>
          <w:sz w:val="20"/>
          <w:szCs w:val="24"/>
        </w:rPr>
      </w:pPr>
      <w:r w:rsidRPr="00992D50">
        <w:rPr>
          <w:rStyle w:val="FontStyle57"/>
          <w:rFonts w:asciiTheme="minorHAnsi" w:hAnsiTheme="minorHAnsi" w:cstheme="minorHAnsi"/>
          <w:sz w:val="20"/>
          <w:szCs w:val="24"/>
        </w:rPr>
        <w:t>Примечание - Контейнеры для сбора острых медицинских предметов одноразового использования  обычно помещают во внешние транспортные контейнеры для утилизации; они разработаны в соответствии с конкретными требованиями к погрузке и транспортировке, как, например, правила ООН и правила ADR.</w:t>
      </w:r>
    </w:p>
    <w:p w:rsidR="0055688B" w:rsidRPr="00992D50" w:rsidRDefault="0055688B" w:rsidP="00520CE5">
      <w:pPr>
        <w:ind w:firstLine="567"/>
        <w:jc w:val="both"/>
        <w:rPr>
          <w:rStyle w:val="FontStyle57"/>
          <w:rFonts w:asciiTheme="minorHAnsi" w:hAnsiTheme="minorHAnsi" w:cstheme="minorHAnsi"/>
          <w:sz w:val="20"/>
          <w:szCs w:val="24"/>
        </w:rPr>
      </w:pPr>
    </w:p>
    <w:p w:rsidR="00992D50" w:rsidRPr="00992D50" w:rsidRDefault="00992D50" w:rsidP="00520CE5">
      <w:pPr>
        <w:ind w:firstLine="567"/>
        <w:jc w:val="both"/>
        <w:rPr>
          <w:rStyle w:val="FontStyle57"/>
          <w:rFonts w:asciiTheme="minorHAnsi" w:hAnsiTheme="minorHAnsi" w:cstheme="minorHAnsi"/>
          <w:sz w:val="24"/>
          <w:szCs w:val="24"/>
        </w:rPr>
      </w:pPr>
      <w:r w:rsidRPr="00992D50">
        <w:rPr>
          <w:rStyle w:val="FontStyle57"/>
          <w:rFonts w:asciiTheme="minorHAnsi" w:hAnsiTheme="minorHAnsi" w:cstheme="minorHAnsi"/>
          <w:b/>
          <w:sz w:val="24"/>
          <w:szCs w:val="24"/>
        </w:rPr>
        <w:t>5.4.2.2</w:t>
      </w:r>
      <w:r>
        <w:rPr>
          <w:rStyle w:val="FontStyle57"/>
          <w:rFonts w:asciiTheme="minorHAnsi" w:hAnsiTheme="minorHAnsi" w:cstheme="minorHAnsi"/>
          <w:b/>
          <w:sz w:val="24"/>
          <w:szCs w:val="24"/>
        </w:rPr>
        <w:t xml:space="preserve">  </w:t>
      </w:r>
      <w:r w:rsidRPr="00992D50">
        <w:rPr>
          <w:rStyle w:val="FontStyle57"/>
          <w:rFonts w:asciiTheme="minorHAnsi" w:hAnsiTheme="minorHAnsi" w:cstheme="minorHAnsi"/>
          <w:sz w:val="24"/>
          <w:szCs w:val="24"/>
        </w:rPr>
        <w:t xml:space="preserve">Контейнер для  острых медицинских предметов наполняют объемом воды при температуре (23 ± 5) °C, эквивалентным 1 % от объема, отмеряемого линией наполнения контейнера. Кроме этого контейнер для  острых медицинских предметов наполняют массовой долей гранул из полиэтилена/ полипропилена, равняющейся 100% </w:t>
      </w:r>
      <w:r w:rsidR="00794395">
        <w:rPr>
          <w:rStyle w:val="FontStyle57"/>
          <w:rFonts w:asciiTheme="minorHAnsi" w:hAnsiTheme="minorHAnsi" w:cstheme="minorHAnsi"/>
          <w:sz w:val="24"/>
          <w:szCs w:val="24"/>
        </w:rPr>
        <w:br/>
      </w:r>
      <w:r w:rsidRPr="00992D50">
        <w:rPr>
          <w:rStyle w:val="FontStyle57"/>
          <w:rFonts w:asciiTheme="minorHAnsi" w:hAnsiTheme="minorHAnsi" w:cstheme="minorHAnsi"/>
          <w:sz w:val="24"/>
          <w:szCs w:val="24"/>
        </w:rPr>
        <w:t>от разрешенной производителем общей массы.</w:t>
      </w:r>
    </w:p>
    <w:p w:rsidR="0055688B" w:rsidRPr="00992D50" w:rsidRDefault="00992D50" w:rsidP="00520CE5">
      <w:pPr>
        <w:ind w:firstLine="567"/>
        <w:jc w:val="both"/>
        <w:rPr>
          <w:rStyle w:val="FontStyle57"/>
          <w:rFonts w:asciiTheme="minorHAnsi" w:hAnsiTheme="minorHAnsi" w:cstheme="minorHAnsi"/>
          <w:sz w:val="24"/>
          <w:szCs w:val="24"/>
        </w:rPr>
      </w:pPr>
      <w:r w:rsidRPr="00992D50">
        <w:rPr>
          <w:rStyle w:val="FontStyle57"/>
          <w:rFonts w:asciiTheme="minorHAnsi" w:hAnsiTheme="minorHAnsi" w:cstheme="minorHAnsi"/>
          <w:sz w:val="24"/>
          <w:szCs w:val="24"/>
        </w:rPr>
        <w:t xml:space="preserve">Контейнеры для сбора острых медицинских предметов, которые предназначены для использования с абсорбирующим материалом (т.е.  гигроскопическая прокладка /саше) для усиления устойчивости к течи, проходят это испытание с этим материалом, помещенным в контейнер. Отверстие закрывают и намертво запечатывают </w:t>
      </w:r>
      <w:r w:rsidR="00794395">
        <w:rPr>
          <w:rStyle w:val="FontStyle57"/>
          <w:rFonts w:asciiTheme="minorHAnsi" w:hAnsiTheme="minorHAnsi" w:cstheme="minorHAnsi"/>
          <w:sz w:val="24"/>
          <w:szCs w:val="24"/>
        </w:rPr>
        <w:br/>
      </w:r>
      <w:r w:rsidRPr="00992D50">
        <w:rPr>
          <w:rStyle w:val="FontStyle57"/>
          <w:rFonts w:asciiTheme="minorHAnsi" w:hAnsiTheme="minorHAnsi" w:cstheme="minorHAnsi"/>
          <w:sz w:val="24"/>
          <w:szCs w:val="24"/>
        </w:rPr>
        <w:t>для окончательного удаления. Контейнер оставляют на 1 ч.</w:t>
      </w:r>
    </w:p>
    <w:p w:rsidR="00992D50" w:rsidRDefault="00992D50"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lastRenderedPageBreak/>
        <w:t xml:space="preserve">5.4.2.3 </w:t>
      </w:r>
      <w:r w:rsidRPr="00992D50">
        <w:rPr>
          <w:rStyle w:val="FontStyle57"/>
          <w:rFonts w:asciiTheme="minorHAnsi" w:hAnsiTheme="minorHAnsi" w:cstheme="minorHAnsi"/>
          <w:sz w:val="24"/>
          <w:szCs w:val="24"/>
        </w:rPr>
        <w:t>Испытание проводят с высоты (1 ± 0,02) м, измеряемой в качестве расстояния от самой нижней точки на контейнере для  острых медицинских предметов до самой ближайшей точки на ударной поверхности (см. 5.4.1.3).</w:t>
      </w:r>
    </w:p>
    <w:p w:rsidR="00992D50" w:rsidRPr="00992D50" w:rsidRDefault="00992D50"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 xml:space="preserve">5.4.2.4 </w:t>
      </w:r>
      <w:r w:rsidRPr="00992D50">
        <w:rPr>
          <w:rStyle w:val="FontStyle57"/>
          <w:rFonts w:asciiTheme="minorHAnsi" w:hAnsiTheme="minorHAnsi" w:cstheme="minorHAnsi"/>
          <w:sz w:val="24"/>
          <w:szCs w:val="24"/>
        </w:rPr>
        <w:t>Процедуру для всех контейнеров емкостью более 12 л от общего объема выполняют следующим образом.  Этапы a) - d) выполняют  для каждого из следующих направлений: основание, боковая стенка, прилегающая боковая стенка:</w:t>
      </w:r>
    </w:p>
    <w:p w:rsidR="00992D50" w:rsidRPr="00992D50"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a) </w:t>
      </w:r>
      <w:r w:rsidR="00992D50" w:rsidRPr="00992D50">
        <w:rPr>
          <w:rStyle w:val="FontStyle57"/>
          <w:rFonts w:asciiTheme="minorHAnsi" w:hAnsiTheme="minorHAnsi" w:cstheme="minorHAnsi"/>
          <w:sz w:val="24"/>
          <w:szCs w:val="24"/>
        </w:rPr>
        <w:t>контейнер устанавливают на необходимую высоту и в необходимом направлении для падения с ударом;</w:t>
      </w:r>
    </w:p>
    <w:p w:rsidR="00992D50" w:rsidRPr="00992D50" w:rsidRDefault="00992D50" w:rsidP="00794395">
      <w:pPr>
        <w:ind w:firstLine="567"/>
        <w:jc w:val="both"/>
        <w:rPr>
          <w:rStyle w:val="FontStyle57"/>
          <w:rFonts w:asciiTheme="minorHAnsi" w:hAnsiTheme="minorHAnsi" w:cstheme="minorHAnsi"/>
          <w:sz w:val="24"/>
          <w:szCs w:val="24"/>
        </w:rPr>
      </w:pPr>
      <w:r w:rsidRPr="00992D50">
        <w:rPr>
          <w:rStyle w:val="FontStyle57"/>
          <w:rFonts w:asciiTheme="minorHAnsi" w:hAnsiTheme="minorHAnsi" w:cstheme="minorHAnsi"/>
          <w:sz w:val="24"/>
          <w:szCs w:val="24"/>
        </w:rPr>
        <w:t>b)</w:t>
      </w:r>
      <w:r w:rsidR="00794395">
        <w:rPr>
          <w:rStyle w:val="FontStyle57"/>
          <w:rFonts w:asciiTheme="minorHAnsi" w:hAnsiTheme="minorHAnsi" w:cstheme="minorHAnsi"/>
          <w:sz w:val="24"/>
          <w:szCs w:val="24"/>
        </w:rPr>
        <w:t xml:space="preserve"> </w:t>
      </w:r>
      <w:r w:rsidRPr="00992D50">
        <w:rPr>
          <w:rStyle w:val="FontStyle57"/>
          <w:rFonts w:asciiTheme="minorHAnsi" w:hAnsiTheme="minorHAnsi" w:cstheme="minorHAnsi"/>
          <w:sz w:val="24"/>
          <w:szCs w:val="24"/>
        </w:rPr>
        <w:t>контейнер отпускают. Запрещено мешать падению контейнера или  ограничивать движение контейнера после, как он ударится об ударную поверхность;</w:t>
      </w:r>
    </w:p>
    <w:p w:rsidR="00992D50" w:rsidRPr="00992D50" w:rsidRDefault="00992D50" w:rsidP="00794395">
      <w:pPr>
        <w:ind w:firstLine="567"/>
        <w:jc w:val="both"/>
        <w:rPr>
          <w:rStyle w:val="FontStyle57"/>
          <w:rFonts w:asciiTheme="minorHAnsi" w:hAnsiTheme="minorHAnsi" w:cstheme="minorHAnsi"/>
          <w:sz w:val="24"/>
          <w:szCs w:val="24"/>
        </w:rPr>
      </w:pPr>
      <w:r w:rsidRPr="00992D50">
        <w:rPr>
          <w:rStyle w:val="FontStyle57"/>
          <w:rFonts w:asciiTheme="minorHAnsi" w:hAnsiTheme="minorHAnsi" w:cstheme="minorHAnsi"/>
          <w:sz w:val="24"/>
          <w:szCs w:val="24"/>
        </w:rPr>
        <w:t>c)</w:t>
      </w:r>
      <w:r w:rsidR="00794395">
        <w:rPr>
          <w:rStyle w:val="FontStyle57"/>
          <w:rFonts w:asciiTheme="minorHAnsi" w:hAnsiTheme="minorHAnsi" w:cstheme="minorHAnsi"/>
          <w:sz w:val="24"/>
          <w:szCs w:val="24"/>
        </w:rPr>
        <w:t xml:space="preserve"> </w:t>
      </w:r>
      <w:r w:rsidRPr="00992D50">
        <w:rPr>
          <w:rStyle w:val="FontStyle57"/>
          <w:rFonts w:asciiTheme="minorHAnsi" w:hAnsiTheme="minorHAnsi" w:cstheme="minorHAnsi"/>
          <w:sz w:val="24"/>
          <w:szCs w:val="24"/>
        </w:rPr>
        <w:t xml:space="preserve">контейнер для  острых медицинских предметов проверяют на целостность </w:t>
      </w:r>
      <w:r w:rsidR="00794395">
        <w:rPr>
          <w:rStyle w:val="FontStyle57"/>
          <w:rFonts w:asciiTheme="minorHAnsi" w:hAnsiTheme="minorHAnsi" w:cstheme="minorHAnsi"/>
          <w:sz w:val="24"/>
          <w:szCs w:val="24"/>
        </w:rPr>
        <w:br/>
      </w:r>
      <w:r w:rsidRPr="00992D50">
        <w:rPr>
          <w:rStyle w:val="FontStyle57"/>
          <w:rFonts w:asciiTheme="minorHAnsi" w:hAnsiTheme="minorHAnsi" w:cstheme="minorHAnsi"/>
          <w:sz w:val="24"/>
          <w:szCs w:val="24"/>
        </w:rPr>
        <w:t>и признаки течи</w:t>
      </w:r>
      <w:r w:rsidR="00794395">
        <w:rPr>
          <w:rStyle w:val="FontStyle57"/>
          <w:rFonts w:asciiTheme="minorHAnsi" w:hAnsiTheme="minorHAnsi" w:cstheme="minorHAnsi"/>
          <w:sz w:val="24"/>
          <w:szCs w:val="24"/>
        </w:rPr>
        <w:t xml:space="preserve"> </w:t>
      </w:r>
      <w:r w:rsidRPr="00992D50">
        <w:rPr>
          <w:rStyle w:val="FontStyle57"/>
          <w:rFonts w:asciiTheme="minorHAnsi" w:hAnsiTheme="minorHAnsi" w:cstheme="minorHAnsi"/>
          <w:sz w:val="24"/>
          <w:szCs w:val="24"/>
        </w:rPr>
        <w:t xml:space="preserve">/ увлажнения внешней поверхности контейнера </w:t>
      </w:r>
      <w:proofErr w:type="gramStart"/>
      <w:r w:rsidRPr="00992D50">
        <w:rPr>
          <w:rStyle w:val="FontStyle57"/>
          <w:rFonts w:asciiTheme="minorHAnsi" w:hAnsiTheme="minorHAnsi" w:cstheme="minorHAnsi"/>
          <w:sz w:val="24"/>
          <w:szCs w:val="24"/>
        </w:rPr>
        <w:t>и(</w:t>
      </w:r>
      <w:proofErr w:type="gramEnd"/>
      <w:r w:rsidRPr="00992D50">
        <w:rPr>
          <w:rStyle w:val="FontStyle57"/>
          <w:rFonts w:asciiTheme="minorHAnsi" w:hAnsiTheme="minorHAnsi" w:cstheme="minorHAnsi"/>
          <w:sz w:val="24"/>
          <w:szCs w:val="24"/>
        </w:rPr>
        <w:t>или) увлажнения ударной поверхности;</w:t>
      </w:r>
    </w:p>
    <w:p w:rsidR="00992D50" w:rsidRDefault="00992D50" w:rsidP="00794395">
      <w:pPr>
        <w:ind w:firstLine="567"/>
        <w:jc w:val="both"/>
        <w:rPr>
          <w:rStyle w:val="FontStyle57"/>
          <w:rFonts w:asciiTheme="minorHAnsi" w:hAnsiTheme="minorHAnsi" w:cstheme="minorHAnsi"/>
          <w:sz w:val="24"/>
          <w:szCs w:val="24"/>
        </w:rPr>
      </w:pPr>
      <w:r w:rsidRPr="00992D50">
        <w:rPr>
          <w:rStyle w:val="FontStyle57"/>
          <w:rFonts w:asciiTheme="minorHAnsi" w:hAnsiTheme="minorHAnsi" w:cstheme="minorHAnsi"/>
          <w:sz w:val="24"/>
          <w:szCs w:val="24"/>
        </w:rPr>
        <w:t>d)</w:t>
      </w:r>
      <w:r w:rsidR="00794395">
        <w:rPr>
          <w:rStyle w:val="FontStyle57"/>
          <w:rFonts w:asciiTheme="minorHAnsi" w:hAnsiTheme="minorHAnsi" w:cstheme="minorHAnsi"/>
          <w:sz w:val="24"/>
          <w:szCs w:val="24"/>
        </w:rPr>
        <w:t xml:space="preserve"> </w:t>
      </w:r>
      <w:r w:rsidRPr="00992D50">
        <w:rPr>
          <w:rStyle w:val="FontStyle57"/>
          <w:rFonts w:asciiTheme="minorHAnsi" w:hAnsiTheme="minorHAnsi" w:cstheme="minorHAnsi"/>
          <w:sz w:val="24"/>
          <w:szCs w:val="24"/>
        </w:rPr>
        <w:t>процедуру повторяют в другом направлении (как описано выше), используя новый контейнер для каждого испытания.</w:t>
      </w:r>
    </w:p>
    <w:p w:rsidR="00992D50" w:rsidRDefault="00992D50"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 xml:space="preserve">5.4.2.5 </w:t>
      </w:r>
      <w:r w:rsidRPr="00992D50">
        <w:rPr>
          <w:rStyle w:val="FontStyle57"/>
          <w:rFonts w:asciiTheme="minorHAnsi" w:hAnsiTheme="minorHAnsi" w:cstheme="minorHAnsi"/>
          <w:sz w:val="24"/>
          <w:szCs w:val="24"/>
        </w:rPr>
        <w:t xml:space="preserve">Процедуру для всех контейнеров для сбора острых медицинских предметов одноразового использования емкостью 12 л или менее от общего объема выполняют следующим образом.  </w:t>
      </w:r>
    </w:p>
    <w:p w:rsidR="00992D50" w:rsidRPr="00992D50" w:rsidRDefault="00992D50" w:rsidP="00794395">
      <w:pPr>
        <w:ind w:firstLine="567"/>
        <w:jc w:val="both"/>
        <w:rPr>
          <w:rStyle w:val="FontStyle57"/>
          <w:rFonts w:asciiTheme="minorHAnsi" w:hAnsiTheme="minorHAnsi" w:cstheme="minorHAnsi"/>
          <w:sz w:val="24"/>
          <w:szCs w:val="24"/>
        </w:rPr>
      </w:pPr>
      <w:r w:rsidRPr="00992D50">
        <w:rPr>
          <w:rStyle w:val="FontStyle57"/>
          <w:rFonts w:asciiTheme="minorHAnsi" w:hAnsiTheme="minorHAnsi" w:cstheme="minorHAnsi"/>
          <w:sz w:val="24"/>
          <w:szCs w:val="24"/>
        </w:rPr>
        <w:t>Этапы a) - d) выполняют  для каждого из следующих направлений: основание, боковая стенка, прилегающая боковая стенка, верх, нижний угол в случае прямоугольного основания или нижний край в случае круглого основания и верхний угол (площадь низкого сопротивления, закрывающее устройство или зажимное средство):</w:t>
      </w:r>
    </w:p>
    <w:p w:rsidR="00992D50" w:rsidRPr="00992D50"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a) </w:t>
      </w:r>
      <w:r w:rsidR="00992D50" w:rsidRPr="00992D50">
        <w:rPr>
          <w:rStyle w:val="FontStyle57"/>
          <w:rFonts w:asciiTheme="minorHAnsi" w:hAnsiTheme="minorHAnsi" w:cstheme="minorHAnsi"/>
          <w:sz w:val="24"/>
          <w:szCs w:val="24"/>
        </w:rPr>
        <w:t>контейнер устанавливают на необходимую высоту и в необходимом направлении для падения с ударом;</w:t>
      </w:r>
    </w:p>
    <w:p w:rsidR="00992D50" w:rsidRPr="00992D50"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b) </w:t>
      </w:r>
      <w:r w:rsidR="00992D50" w:rsidRPr="00992D50">
        <w:rPr>
          <w:rStyle w:val="FontStyle57"/>
          <w:rFonts w:asciiTheme="minorHAnsi" w:hAnsiTheme="minorHAnsi" w:cstheme="minorHAnsi"/>
          <w:sz w:val="24"/>
          <w:szCs w:val="24"/>
        </w:rPr>
        <w:t>контейнер отпускают. Запрещено мешать падению контейнера или  ограничивать движение контейнера после, как он ударится об ударную поверхность;</w:t>
      </w:r>
    </w:p>
    <w:p w:rsidR="00992D50" w:rsidRPr="00992D50"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c) </w:t>
      </w:r>
      <w:r w:rsidR="00992D50" w:rsidRPr="00992D50">
        <w:rPr>
          <w:rStyle w:val="FontStyle57"/>
          <w:rFonts w:asciiTheme="minorHAnsi" w:hAnsiTheme="minorHAnsi" w:cstheme="minorHAnsi"/>
          <w:sz w:val="24"/>
          <w:szCs w:val="24"/>
        </w:rPr>
        <w:t>контейнер для  острых медицинских предметов проверяют на целостность и признаки течи</w:t>
      </w:r>
      <w:r>
        <w:rPr>
          <w:rStyle w:val="FontStyle57"/>
          <w:rFonts w:asciiTheme="minorHAnsi" w:hAnsiTheme="minorHAnsi" w:cstheme="minorHAnsi"/>
          <w:sz w:val="24"/>
          <w:szCs w:val="24"/>
        </w:rPr>
        <w:t xml:space="preserve"> </w:t>
      </w:r>
      <w:r w:rsidR="00992D50" w:rsidRPr="00992D50">
        <w:rPr>
          <w:rStyle w:val="FontStyle57"/>
          <w:rFonts w:asciiTheme="minorHAnsi" w:hAnsiTheme="minorHAnsi" w:cstheme="minorHAnsi"/>
          <w:sz w:val="24"/>
          <w:szCs w:val="24"/>
        </w:rPr>
        <w:t xml:space="preserve">/ увлажнения внешней поверхности контейнера </w:t>
      </w:r>
      <w:proofErr w:type="gramStart"/>
      <w:r w:rsidR="00992D50" w:rsidRPr="00992D50">
        <w:rPr>
          <w:rStyle w:val="FontStyle57"/>
          <w:rFonts w:asciiTheme="minorHAnsi" w:hAnsiTheme="minorHAnsi" w:cstheme="minorHAnsi"/>
          <w:sz w:val="24"/>
          <w:szCs w:val="24"/>
        </w:rPr>
        <w:t>и(</w:t>
      </w:r>
      <w:proofErr w:type="gramEnd"/>
      <w:r w:rsidR="00992D50" w:rsidRPr="00992D50">
        <w:rPr>
          <w:rStyle w:val="FontStyle57"/>
          <w:rFonts w:asciiTheme="minorHAnsi" w:hAnsiTheme="minorHAnsi" w:cstheme="minorHAnsi"/>
          <w:sz w:val="24"/>
          <w:szCs w:val="24"/>
        </w:rPr>
        <w:t>или) увлажнения ударной поверхности;</w:t>
      </w:r>
    </w:p>
    <w:p w:rsidR="00992D50" w:rsidRPr="00992D50"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d) </w:t>
      </w:r>
      <w:r w:rsidR="00992D50" w:rsidRPr="00992D50">
        <w:rPr>
          <w:rStyle w:val="FontStyle57"/>
          <w:rFonts w:asciiTheme="minorHAnsi" w:hAnsiTheme="minorHAnsi" w:cstheme="minorHAnsi"/>
          <w:sz w:val="24"/>
          <w:szCs w:val="24"/>
        </w:rPr>
        <w:t>процедуру повторяют в другом направлении (как описано выше), используя новый контейнер для каждого испытания.</w:t>
      </w:r>
    </w:p>
    <w:p w:rsidR="00992D50" w:rsidRDefault="00992D50" w:rsidP="00794395">
      <w:pPr>
        <w:ind w:firstLine="567"/>
        <w:jc w:val="both"/>
        <w:rPr>
          <w:rStyle w:val="FontStyle57"/>
          <w:rFonts w:asciiTheme="minorHAnsi" w:hAnsiTheme="minorHAnsi" w:cstheme="minorHAnsi"/>
          <w:sz w:val="24"/>
          <w:szCs w:val="24"/>
        </w:rPr>
      </w:pPr>
      <w:r w:rsidRPr="00992D50">
        <w:rPr>
          <w:rStyle w:val="FontStyle57"/>
          <w:rFonts w:asciiTheme="minorHAnsi" w:hAnsiTheme="minorHAnsi" w:cstheme="minorHAnsi"/>
          <w:sz w:val="24"/>
          <w:szCs w:val="24"/>
        </w:rPr>
        <w:t>Соответствие проверяют в соответствии с требованиями, отраженными в  4.2.5.</w:t>
      </w:r>
    </w:p>
    <w:p w:rsidR="00992D50" w:rsidRDefault="00992D50" w:rsidP="00794395">
      <w:pPr>
        <w:ind w:firstLine="567"/>
        <w:jc w:val="both"/>
        <w:rPr>
          <w:rStyle w:val="FontStyle57"/>
          <w:rFonts w:asciiTheme="minorHAnsi" w:hAnsiTheme="minorHAnsi" w:cstheme="minorHAnsi"/>
          <w:sz w:val="24"/>
          <w:szCs w:val="24"/>
        </w:rPr>
      </w:pPr>
    </w:p>
    <w:p w:rsidR="00822CD8" w:rsidRPr="00822CD8" w:rsidRDefault="00822CD8" w:rsidP="00794395">
      <w:pPr>
        <w:ind w:firstLine="567"/>
        <w:jc w:val="both"/>
        <w:rPr>
          <w:rStyle w:val="FontStyle57"/>
          <w:rFonts w:asciiTheme="minorHAnsi" w:hAnsiTheme="minorHAnsi" w:cstheme="minorHAnsi"/>
          <w:b/>
          <w:sz w:val="24"/>
          <w:szCs w:val="24"/>
        </w:rPr>
      </w:pPr>
      <w:r w:rsidRPr="00822CD8">
        <w:rPr>
          <w:rStyle w:val="FontStyle57"/>
          <w:rFonts w:asciiTheme="minorHAnsi" w:hAnsiTheme="minorHAnsi" w:cstheme="minorHAnsi"/>
          <w:b/>
          <w:sz w:val="24"/>
          <w:szCs w:val="24"/>
        </w:rPr>
        <w:t>5.</w:t>
      </w:r>
      <w:r>
        <w:rPr>
          <w:rStyle w:val="FontStyle57"/>
          <w:rFonts w:asciiTheme="minorHAnsi" w:hAnsiTheme="minorHAnsi" w:cstheme="minorHAnsi"/>
          <w:b/>
          <w:sz w:val="24"/>
          <w:szCs w:val="24"/>
        </w:rPr>
        <w:t>5</w:t>
      </w:r>
      <w:r w:rsidRPr="00822CD8">
        <w:rPr>
          <w:rStyle w:val="FontStyle57"/>
          <w:rFonts w:asciiTheme="minorHAnsi" w:hAnsiTheme="minorHAnsi" w:cstheme="minorHAnsi"/>
          <w:b/>
          <w:sz w:val="24"/>
          <w:szCs w:val="24"/>
        </w:rPr>
        <w:t xml:space="preserve"> Устойчивость к проливанию при опрокидывании</w:t>
      </w:r>
    </w:p>
    <w:p w:rsidR="00822CD8" w:rsidRPr="00822CD8" w:rsidRDefault="00822CD8" w:rsidP="00794395">
      <w:pPr>
        <w:ind w:firstLine="567"/>
        <w:jc w:val="both"/>
        <w:rPr>
          <w:rStyle w:val="FontStyle57"/>
          <w:rFonts w:asciiTheme="minorHAnsi" w:hAnsiTheme="minorHAnsi" w:cstheme="minorHAnsi"/>
          <w:sz w:val="24"/>
          <w:szCs w:val="24"/>
        </w:rPr>
      </w:pPr>
    </w:p>
    <w:p w:rsidR="00822CD8" w:rsidRDefault="00822CD8" w:rsidP="00794395">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5.5.1 </w:t>
      </w:r>
      <w:r w:rsidRPr="00822CD8">
        <w:rPr>
          <w:rStyle w:val="FontStyle57"/>
          <w:rFonts w:asciiTheme="minorHAnsi" w:hAnsiTheme="minorHAnsi" w:cstheme="minorHAnsi"/>
          <w:b/>
          <w:sz w:val="24"/>
          <w:szCs w:val="24"/>
        </w:rPr>
        <w:t>Аппаратура</w:t>
      </w:r>
    </w:p>
    <w:p w:rsidR="00794395" w:rsidRDefault="00794395" w:rsidP="00794395">
      <w:pPr>
        <w:ind w:firstLine="567"/>
        <w:jc w:val="both"/>
        <w:rPr>
          <w:rStyle w:val="FontStyle57"/>
          <w:rFonts w:asciiTheme="minorHAnsi" w:hAnsiTheme="minorHAnsi" w:cstheme="minorHAnsi"/>
          <w:sz w:val="24"/>
          <w:szCs w:val="24"/>
        </w:rPr>
      </w:pPr>
    </w:p>
    <w:p w:rsidR="00992D50" w:rsidRDefault="00822CD8" w:rsidP="00794395">
      <w:pPr>
        <w:ind w:firstLine="567"/>
        <w:jc w:val="both"/>
        <w:rPr>
          <w:rStyle w:val="FontStyle57"/>
          <w:rFonts w:asciiTheme="minorHAnsi" w:hAnsiTheme="minorHAnsi" w:cstheme="minorHAnsi"/>
          <w:sz w:val="24"/>
          <w:szCs w:val="24"/>
        </w:rPr>
      </w:pPr>
      <w:r w:rsidRPr="00822CD8">
        <w:rPr>
          <w:rStyle w:val="FontStyle57"/>
          <w:rFonts w:asciiTheme="minorHAnsi" w:hAnsiTheme="minorHAnsi" w:cstheme="minorHAnsi"/>
          <w:sz w:val="24"/>
          <w:szCs w:val="24"/>
        </w:rPr>
        <w:t>Ударная поверхность должна быть, как указано в 5.4.1.3.</w:t>
      </w:r>
    </w:p>
    <w:p w:rsidR="00992D50" w:rsidRDefault="00992D50" w:rsidP="00794395">
      <w:pPr>
        <w:ind w:firstLine="567"/>
        <w:jc w:val="both"/>
        <w:rPr>
          <w:rStyle w:val="FontStyle57"/>
          <w:rFonts w:asciiTheme="minorHAnsi" w:hAnsiTheme="minorHAnsi" w:cstheme="minorHAnsi"/>
          <w:sz w:val="24"/>
          <w:szCs w:val="24"/>
        </w:rPr>
      </w:pPr>
    </w:p>
    <w:p w:rsidR="00822CD8" w:rsidRPr="00822CD8" w:rsidRDefault="00822CD8" w:rsidP="00794395">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5.5.2 </w:t>
      </w:r>
      <w:r w:rsidRPr="00822CD8">
        <w:rPr>
          <w:rStyle w:val="FontStyle57"/>
          <w:rFonts w:asciiTheme="minorHAnsi" w:hAnsiTheme="minorHAnsi" w:cstheme="minorHAnsi"/>
          <w:b/>
          <w:sz w:val="24"/>
          <w:szCs w:val="24"/>
        </w:rPr>
        <w:t>Процедура</w:t>
      </w:r>
    </w:p>
    <w:p w:rsidR="00822CD8" w:rsidRPr="00822CD8" w:rsidRDefault="00822CD8" w:rsidP="00794395">
      <w:pPr>
        <w:ind w:firstLine="567"/>
        <w:jc w:val="both"/>
        <w:rPr>
          <w:rStyle w:val="FontStyle57"/>
          <w:rFonts w:asciiTheme="minorHAnsi" w:hAnsiTheme="minorHAnsi" w:cstheme="minorHAnsi"/>
          <w:sz w:val="24"/>
          <w:szCs w:val="24"/>
        </w:rPr>
      </w:pPr>
    </w:p>
    <w:p w:rsidR="00822CD8" w:rsidRPr="00822CD8" w:rsidRDefault="00822CD8"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5.5.2.1</w:t>
      </w:r>
      <w:proofErr w:type="gramStart"/>
      <w:r w:rsidR="00794395">
        <w:rPr>
          <w:rStyle w:val="FontStyle57"/>
          <w:rFonts w:asciiTheme="minorHAnsi" w:hAnsiTheme="minorHAnsi" w:cstheme="minorHAnsi"/>
          <w:b/>
          <w:sz w:val="24"/>
          <w:szCs w:val="24"/>
        </w:rPr>
        <w:t xml:space="preserve"> </w:t>
      </w:r>
      <w:r w:rsidRPr="00822CD8">
        <w:rPr>
          <w:rStyle w:val="FontStyle57"/>
          <w:rFonts w:asciiTheme="minorHAnsi" w:hAnsiTheme="minorHAnsi" w:cstheme="minorHAnsi"/>
          <w:sz w:val="24"/>
          <w:szCs w:val="24"/>
        </w:rPr>
        <w:t>О</w:t>
      </w:r>
      <w:proofErr w:type="gramEnd"/>
      <w:r w:rsidRPr="00822CD8">
        <w:rPr>
          <w:rStyle w:val="FontStyle57"/>
          <w:rFonts w:asciiTheme="minorHAnsi" w:hAnsiTheme="minorHAnsi" w:cstheme="minorHAnsi"/>
          <w:sz w:val="24"/>
          <w:szCs w:val="24"/>
        </w:rPr>
        <w:t>дин контейнер для  острых медицинских предметов выдерживают при температуре (23 ± 5) °C в течение не менее 2 ч и выполняют испытание при точно такой же температуре.</w:t>
      </w:r>
    </w:p>
    <w:p w:rsidR="00822CD8" w:rsidRPr="00822CD8" w:rsidRDefault="00822CD8"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5.5.2.2</w:t>
      </w:r>
      <w:proofErr w:type="gramStart"/>
      <w:r>
        <w:rPr>
          <w:rStyle w:val="FontStyle57"/>
          <w:rFonts w:asciiTheme="minorHAnsi" w:hAnsiTheme="minorHAnsi" w:cstheme="minorHAnsi"/>
          <w:b/>
          <w:sz w:val="24"/>
          <w:szCs w:val="24"/>
        </w:rPr>
        <w:t xml:space="preserve"> </w:t>
      </w:r>
      <w:r w:rsidRPr="00822CD8">
        <w:rPr>
          <w:rStyle w:val="FontStyle57"/>
          <w:rFonts w:asciiTheme="minorHAnsi" w:hAnsiTheme="minorHAnsi" w:cstheme="minorHAnsi"/>
          <w:sz w:val="24"/>
          <w:szCs w:val="24"/>
        </w:rPr>
        <w:t>О</w:t>
      </w:r>
      <w:proofErr w:type="gramEnd"/>
      <w:r w:rsidRPr="00822CD8">
        <w:rPr>
          <w:rStyle w:val="FontStyle57"/>
          <w:rFonts w:asciiTheme="minorHAnsi" w:hAnsiTheme="minorHAnsi" w:cstheme="minorHAnsi"/>
          <w:sz w:val="24"/>
          <w:szCs w:val="24"/>
        </w:rPr>
        <w:t>дин контейнер наполняют шприцами объемом 2 мл (без игл) до линии наполнения.</w:t>
      </w:r>
    </w:p>
    <w:p w:rsidR="00822CD8" w:rsidRPr="00822CD8" w:rsidRDefault="00822CD8"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5.5.2.3</w:t>
      </w:r>
      <w:proofErr w:type="gramStart"/>
      <w:r>
        <w:rPr>
          <w:rStyle w:val="FontStyle57"/>
          <w:rFonts w:asciiTheme="minorHAnsi" w:hAnsiTheme="minorHAnsi" w:cstheme="minorHAnsi"/>
          <w:b/>
          <w:sz w:val="24"/>
          <w:szCs w:val="24"/>
        </w:rPr>
        <w:t xml:space="preserve"> </w:t>
      </w:r>
      <w:r w:rsidRPr="00822CD8">
        <w:rPr>
          <w:rStyle w:val="FontStyle57"/>
          <w:rFonts w:asciiTheme="minorHAnsi" w:hAnsiTheme="minorHAnsi" w:cstheme="minorHAnsi"/>
          <w:sz w:val="24"/>
          <w:szCs w:val="24"/>
        </w:rPr>
        <w:t>А</w:t>
      </w:r>
      <w:proofErr w:type="gramEnd"/>
      <w:r w:rsidRPr="00822CD8">
        <w:rPr>
          <w:rStyle w:val="FontStyle57"/>
          <w:rFonts w:asciiTheme="minorHAnsi" w:hAnsiTheme="minorHAnsi" w:cstheme="minorHAnsi"/>
          <w:sz w:val="24"/>
          <w:szCs w:val="24"/>
        </w:rPr>
        <w:t>ктивируют временное закрывающее устройство контейнера и выполняют этапы a)- d):</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a) </w:t>
      </w:r>
      <w:r w:rsidR="00822CD8" w:rsidRPr="00822CD8">
        <w:rPr>
          <w:rStyle w:val="FontStyle57"/>
          <w:rFonts w:asciiTheme="minorHAnsi" w:hAnsiTheme="minorHAnsi" w:cstheme="minorHAnsi"/>
          <w:sz w:val="24"/>
          <w:szCs w:val="24"/>
        </w:rPr>
        <w:t>контейнер для  острых медицинских предметов ставят на ударную поверхность предусмотренным для этой цели основанием (см. 5.4.1.3);</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lastRenderedPageBreak/>
        <w:t xml:space="preserve">b) </w:t>
      </w:r>
      <w:r w:rsidR="00822CD8" w:rsidRPr="00822CD8">
        <w:rPr>
          <w:rStyle w:val="FontStyle57"/>
          <w:rFonts w:asciiTheme="minorHAnsi" w:hAnsiTheme="minorHAnsi" w:cstheme="minorHAnsi"/>
          <w:sz w:val="24"/>
          <w:szCs w:val="24"/>
        </w:rPr>
        <w:t>применяют увеличивающуюся силу в подходящей точке выше центра тяжести (или в верхнем краю) так, чтобы контейнер для  острых медицинских предметов двигался вокруг противоположного нижнего край до достижения центра равновесия. Затем контейнеру дают потерять равновесие в отсутствии толчка так, чтобы он свободно упал напротив места, где применялась сила;</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c) </w:t>
      </w:r>
      <w:r w:rsidR="00822CD8" w:rsidRPr="00822CD8">
        <w:rPr>
          <w:rStyle w:val="FontStyle57"/>
          <w:rFonts w:asciiTheme="minorHAnsi" w:hAnsiTheme="minorHAnsi" w:cstheme="minorHAnsi"/>
          <w:sz w:val="24"/>
          <w:szCs w:val="24"/>
        </w:rPr>
        <w:t>контейнер для  острых медицинских предметов оставляют на 5 минут на том месте, где он упал;</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d) </w:t>
      </w:r>
      <w:r w:rsidR="00822CD8" w:rsidRPr="00822CD8">
        <w:rPr>
          <w:rStyle w:val="FontStyle57"/>
          <w:rFonts w:asciiTheme="minorHAnsi" w:hAnsiTheme="minorHAnsi" w:cstheme="minorHAnsi"/>
          <w:sz w:val="24"/>
          <w:szCs w:val="24"/>
        </w:rPr>
        <w:t>Контейнер проверяют на целостность и признаки течи. Соответствие проверяют в соответствии с требованиями, отраженными в  4.2.6.</w:t>
      </w:r>
    </w:p>
    <w:p w:rsidR="00822CD8" w:rsidRDefault="00822CD8"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b/>
          <w:sz w:val="24"/>
          <w:szCs w:val="24"/>
        </w:rPr>
        <w:t>5.5.2.4</w:t>
      </w:r>
      <w:proofErr w:type="gramStart"/>
      <w:r w:rsidR="00794395">
        <w:rPr>
          <w:rStyle w:val="FontStyle57"/>
          <w:rFonts w:asciiTheme="minorHAnsi" w:hAnsiTheme="minorHAnsi" w:cstheme="minorHAnsi"/>
          <w:b/>
          <w:sz w:val="24"/>
          <w:szCs w:val="24"/>
        </w:rPr>
        <w:t xml:space="preserve"> </w:t>
      </w:r>
      <w:r w:rsidRPr="00822CD8">
        <w:rPr>
          <w:rStyle w:val="FontStyle57"/>
          <w:rFonts w:asciiTheme="minorHAnsi" w:hAnsiTheme="minorHAnsi" w:cstheme="minorHAnsi"/>
          <w:sz w:val="24"/>
          <w:szCs w:val="24"/>
        </w:rPr>
        <w:t>В</w:t>
      </w:r>
      <w:proofErr w:type="gramEnd"/>
      <w:r w:rsidRPr="00822CD8">
        <w:rPr>
          <w:rStyle w:val="FontStyle57"/>
          <w:rFonts w:asciiTheme="minorHAnsi" w:hAnsiTheme="minorHAnsi" w:cstheme="minorHAnsi"/>
          <w:sz w:val="24"/>
          <w:szCs w:val="24"/>
        </w:rPr>
        <w:t xml:space="preserve"> случае квадратных или прямоугольных контейнеров процедуру, описанную в 5.5.2.3, повторяют с использованием нового контейнера для каждого теста с тем, чтобы проверить эффект падения контейнера на каждую из 4 сторон. В случае цилиндрических контейнеров процедуру, описанную в 5.5.2.3, повторяют с использованием нового контейнера для каждого испытания, применяя силу в точках при (90 ± 5) °C на расстоянии друг от друга по окружности контейнера.</w:t>
      </w:r>
    </w:p>
    <w:p w:rsidR="00822CD8" w:rsidRDefault="00822CD8" w:rsidP="00794395">
      <w:pPr>
        <w:ind w:firstLine="567"/>
        <w:jc w:val="both"/>
        <w:rPr>
          <w:rStyle w:val="FontStyle57"/>
          <w:rFonts w:asciiTheme="minorHAnsi" w:hAnsiTheme="minorHAnsi" w:cstheme="minorHAnsi"/>
          <w:sz w:val="24"/>
          <w:szCs w:val="24"/>
        </w:rPr>
      </w:pPr>
    </w:p>
    <w:p w:rsidR="00822CD8" w:rsidRDefault="00822CD8" w:rsidP="00794395">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6 </w:t>
      </w:r>
      <w:proofErr w:type="spellStart"/>
      <w:r w:rsidRPr="00822CD8">
        <w:rPr>
          <w:rStyle w:val="FontStyle57"/>
          <w:rFonts w:asciiTheme="minorHAnsi" w:hAnsiTheme="minorHAnsi" w:cstheme="minorHAnsi"/>
          <w:b/>
          <w:sz w:val="24"/>
          <w:szCs w:val="24"/>
        </w:rPr>
        <w:t>Этикетирование</w:t>
      </w:r>
      <w:proofErr w:type="spellEnd"/>
      <w:r w:rsidRPr="00822CD8">
        <w:rPr>
          <w:rStyle w:val="FontStyle57"/>
          <w:rFonts w:asciiTheme="minorHAnsi" w:hAnsiTheme="minorHAnsi" w:cstheme="minorHAnsi"/>
          <w:b/>
          <w:sz w:val="24"/>
          <w:szCs w:val="24"/>
        </w:rPr>
        <w:t xml:space="preserve"> и маркировка</w:t>
      </w:r>
    </w:p>
    <w:p w:rsidR="00822CD8" w:rsidRPr="00822CD8" w:rsidRDefault="00822CD8" w:rsidP="00794395">
      <w:pPr>
        <w:ind w:firstLine="567"/>
        <w:jc w:val="both"/>
        <w:rPr>
          <w:rStyle w:val="FontStyle57"/>
          <w:rFonts w:asciiTheme="minorHAnsi" w:hAnsiTheme="minorHAnsi" w:cstheme="minorHAnsi"/>
          <w:b/>
          <w:sz w:val="24"/>
          <w:szCs w:val="24"/>
        </w:rPr>
      </w:pPr>
    </w:p>
    <w:p w:rsidR="00822CD8" w:rsidRPr="00822CD8" w:rsidRDefault="00822CD8" w:rsidP="00794395">
      <w:pPr>
        <w:ind w:firstLine="567"/>
        <w:jc w:val="both"/>
        <w:rPr>
          <w:rStyle w:val="FontStyle57"/>
          <w:rFonts w:asciiTheme="minorHAnsi" w:hAnsiTheme="minorHAnsi" w:cstheme="minorHAnsi"/>
          <w:sz w:val="24"/>
          <w:szCs w:val="24"/>
        </w:rPr>
      </w:pPr>
      <w:r w:rsidRPr="00822CD8">
        <w:rPr>
          <w:rStyle w:val="FontStyle57"/>
          <w:rFonts w:asciiTheme="minorHAnsi" w:hAnsiTheme="minorHAnsi" w:cstheme="minorHAnsi"/>
          <w:sz w:val="24"/>
          <w:szCs w:val="24"/>
        </w:rPr>
        <w:t xml:space="preserve">Маркировка и этикетка на контейнере, которые имеют </w:t>
      </w:r>
      <w:proofErr w:type="gramStart"/>
      <w:r w:rsidRPr="00822CD8">
        <w:rPr>
          <w:rStyle w:val="FontStyle57"/>
          <w:rFonts w:asciiTheme="minorHAnsi" w:hAnsiTheme="minorHAnsi" w:cstheme="minorHAnsi"/>
          <w:sz w:val="24"/>
          <w:szCs w:val="24"/>
        </w:rPr>
        <w:t>важное значение</w:t>
      </w:r>
      <w:proofErr w:type="gramEnd"/>
      <w:r w:rsidRPr="00822CD8">
        <w:rPr>
          <w:rStyle w:val="FontStyle57"/>
          <w:rFonts w:asciiTheme="minorHAnsi" w:hAnsiTheme="minorHAnsi" w:cstheme="minorHAnsi"/>
          <w:sz w:val="24"/>
          <w:szCs w:val="24"/>
        </w:rPr>
        <w:t xml:space="preserve"> для безопасного использования, должны быть видимыми и читабельными.</w:t>
      </w:r>
    </w:p>
    <w:p w:rsidR="00822CD8" w:rsidRPr="00822CD8" w:rsidRDefault="00822CD8" w:rsidP="00794395">
      <w:pPr>
        <w:ind w:firstLine="567"/>
        <w:jc w:val="both"/>
        <w:rPr>
          <w:rStyle w:val="FontStyle57"/>
          <w:rFonts w:asciiTheme="minorHAnsi" w:hAnsiTheme="minorHAnsi" w:cstheme="minorHAnsi"/>
          <w:sz w:val="24"/>
          <w:szCs w:val="24"/>
        </w:rPr>
      </w:pPr>
      <w:r w:rsidRPr="00822CD8">
        <w:rPr>
          <w:rStyle w:val="FontStyle57"/>
          <w:rFonts w:asciiTheme="minorHAnsi" w:hAnsiTheme="minorHAnsi" w:cstheme="minorHAnsi"/>
          <w:sz w:val="24"/>
          <w:szCs w:val="24"/>
        </w:rPr>
        <w:t>На маркировке или этикетке на контейнере должна быть указана следующая информация:</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четкое обозначение линии наполнения (см. 4.2.7);</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слово « DANGER» (ОПАСНОСТЬ) или эквивалентное выражение на языке страны использования контейнера;</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обозначение конкретного вида использования (если применимо) контейнера (например, химиотерапия, биологическая опасность);</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указание о том, что  контейнер одноразовый;</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 xml:space="preserve">обозначение общего объема </w:t>
      </w:r>
      <w:proofErr w:type="gramStart"/>
      <w:r w:rsidR="00822CD8" w:rsidRPr="00822CD8">
        <w:rPr>
          <w:rStyle w:val="FontStyle57"/>
          <w:rFonts w:asciiTheme="minorHAnsi" w:hAnsiTheme="minorHAnsi" w:cstheme="minorHAnsi"/>
          <w:sz w:val="24"/>
          <w:szCs w:val="24"/>
        </w:rPr>
        <w:t>и(</w:t>
      </w:r>
      <w:proofErr w:type="gramEnd"/>
      <w:r w:rsidR="00822CD8" w:rsidRPr="00822CD8">
        <w:rPr>
          <w:rStyle w:val="FontStyle57"/>
          <w:rFonts w:asciiTheme="minorHAnsi" w:hAnsiTheme="minorHAnsi" w:cstheme="minorHAnsi"/>
          <w:sz w:val="24"/>
          <w:szCs w:val="24"/>
        </w:rPr>
        <w:t>или) объема наполнения;</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 xml:space="preserve">наименование и адрес производителя. В случаях, разрешенных местным законодательством, торговая марка, логотип или адрес вебсайта могут быть достаточными для идентификации производителя при условии, что можно установить </w:t>
      </w:r>
      <w:proofErr w:type="spellStart"/>
      <w:r w:rsidR="00822CD8" w:rsidRPr="00822CD8">
        <w:rPr>
          <w:rStyle w:val="FontStyle57"/>
          <w:rFonts w:asciiTheme="minorHAnsi" w:hAnsiTheme="minorHAnsi" w:cstheme="minorHAnsi"/>
          <w:sz w:val="24"/>
          <w:szCs w:val="24"/>
        </w:rPr>
        <w:t>прослеживаемость</w:t>
      </w:r>
      <w:proofErr w:type="spellEnd"/>
      <w:r w:rsidR="00822CD8" w:rsidRPr="00822CD8">
        <w:rPr>
          <w:rStyle w:val="FontStyle57"/>
          <w:rFonts w:asciiTheme="minorHAnsi" w:hAnsiTheme="minorHAnsi" w:cstheme="minorHAnsi"/>
          <w:sz w:val="24"/>
          <w:szCs w:val="24"/>
        </w:rPr>
        <w:t>. Фактическое наименование юридического лица, которое может стоять перед названием конкретного подразделения юридического лица или после него, может быть достаточным;</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идентификация серии или партии;</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ссылка на контейнер коммерческого характера (например, код изделия, номер повторного заказа, номер модели);</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информация об упаковке;</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предупреждение «не заполнять выше линии наполнения и не заталкивать в контейнер острые медицинские предметы»;</w:t>
      </w:r>
    </w:p>
    <w:p w:rsid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«Использовать вместе с вторичным стабилизатором», когда контейнер предназначен для использования вместе с вторичным стабилизатором.</w:t>
      </w:r>
    </w:p>
    <w:p w:rsidR="00822CD8" w:rsidRPr="00794395" w:rsidRDefault="00822CD8" w:rsidP="00794395">
      <w:pPr>
        <w:ind w:firstLine="567"/>
        <w:jc w:val="both"/>
        <w:rPr>
          <w:rStyle w:val="FontStyle57"/>
          <w:rFonts w:asciiTheme="minorHAnsi" w:hAnsiTheme="minorHAnsi" w:cstheme="minorHAnsi"/>
          <w:sz w:val="20"/>
          <w:szCs w:val="24"/>
        </w:rPr>
      </w:pPr>
    </w:p>
    <w:p w:rsidR="00822CD8" w:rsidRDefault="00822CD8" w:rsidP="00794395">
      <w:pPr>
        <w:ind w:firstLine="567"/>
        <w:jc w:val="both"/>
        <w:rPr>
          <w:rStyle w:val="FontStyle57"/>
          <w:rFonts w:asciiTheme="minorHAnsi" w:hAnsiTheme="minorHAnsi" w:cstheme="minorHAnsi"/>
          <w:sz w:val="20"/>
          <w:szCs w:val="24"/>
        </w:rPr>
      </w:pPr>
      <w:r w:rsidRPr="00822CD8">
        <w:rPr>
          <w:rStyle w:val="FontStyle57"/>
          <w:rFonts w:asciiTheme="minorHAnsi" w:hAnsiTheme="minorHAnsi" w:cstheme="minorHAnsi"/>
          <w:sz w:val="20"/>
          <w:szCs w:val="24"/>
        </w:rPr>
        <w:t>Примечание - Могут применяться специальные местные, национальные или региональные требования.</w:t>
      </w:r>
    </w:p>
    <w:p w:rsidR="00822CD8" w:rsidRPr="00822CD8" w:rsidRDefault="00822CD8" w:rsidP="00794395">
      <w:pPr>
        <w:ind w:firstLine="567"/>
        <w:jc w:val="both"/>
        <w:rPr>
          <w:rStyle w:val="FontStyle57"/>
          <w:rFonts w:asciiTheme="minorHAnsi" w:hAnsiTheme="minorHAnsi" w:cstheme="minorHAnsi"/>
          <w:sz w:val="20"/>
          <w:szCs w:val="24"/>
        </w:rPr>
      </w:pPr>
    </w:p>
    <w:p w:rsidR="00822CD8" w:rsidRPr="00822CD8" w:rsidRDefault="00822CD8" w:rsidP="00794395">
      <w:pPr>
        <w:ind w:firstLine="567"/>
        <w:jc w:val="both"/>
        <w:rPr>
          <w:rStyle w:val="FontStyle57"/>
          <w:rFonts w:asciiTheme="minorHAnsi" w:hAnsiTheme="minorHAnsi" w:cstheme="minorHAnsi"/>
          <w:sz w:val="24"/>
          <w:szCs w:val="24"/>
        </w:rPr>
      </w:pPr>
      <w:r w:rsidRPr="00822CD8">
        <w:rPr>
          <w:rStyle w:val="FontStyle57"/>
          <w:rFonts w:asciiTheme="minorHAnsi" w:hAnsiTheme="minorHAnsi" w:cstheme="minorHAnsi"/>
          <w:sz w:val="24"/>
          <w:szCs w:val="24"/>
        </w:rPr>
        <w:t>В случае контейнеров с объемом наполнения 0,6 л или менее по причине ограниченного места</w:t>
      </w:r>
      <w:r w:rsidR="00794395">
        <w:rPr>
          <w:rStyle w:val="FontStyle57"/>
          <w:rFonts w:asciiTheme="minorHAnsi" w:hAnsiTheme="minorHAnsi" w:cstheme="minorHAnsi"/>
          <w:sz w:val="24"/>
          <w:szCs w:val="24"/>
        </w:rPr>
        <w:t>,</w:t>
      </w:r>
      <w:r w:rsidRPr="00822CD8">
        <w:rPr>
          <w:rStyle w:val="FontStyle57"/>
          <w:rFonts w:asciiTheme="minorHAnsi" w:hAnsiTheme="minorHAnsi" w:cstheme="minorHAnsi"/>
          <w:sz w:val="24"/>
          <w:szCs w:val="24"/>
        </w:rPr>
        <w:t xml:space="preserve"> приведенные выше сведения, указываемые на этикетке, </w:t>
      </w:r>
      <w:r w:rsidR="00794395">
        <w:rPr>
          <w:rStyle w:val="FontStyle57"/>
          <w:rFonts w:asciiTheme="minorHAnsi" w:hAnsiTheme="minorHAnsi" w:cstheme="minorHAnsi"/>
          <w:sz w:val="24"/>
          <w:szCs w:val="24"/>
        </w:rPr>
        <w:br/>
      </w:r>
      <w:r w:rsidRPr="00822CD8">
        <w:rPr>
          <w:rStyle w:val="FontStyle57"/>
          <w:rFonts w:asciiTheme="minorHAnsi" w:hAnsiTheme="minorHAnsi" w:cstheme="minorHAnsi"/>
          <w:sz w:val="24"/>
          <w:szCs w:val="24"/>
        </w:rPr>
        <w:t xml:space="preserve">в разрешенных случаях могут быть отражены в инструкции по эксплуатации. </w:t>
      </w:r>
      <w:r w:rsidRPr="00822CD8">
        <w:rPr>
          <w:rStyle w:val="FontStyle57"/>
          <w:rFonts w:asciiTheme="minorHAnsi" w:hAnsiTheme="minorHAnsi" w:cstheme="minorHAnsi"/>
          <w:sz w:val="24"/>
          <w:szCs w:val="24"/>
        </w:rPr>
        <w:lastRenderedPageBreak/>
        <w:t>Рекомендация по использованию вторичного стабилизатора, если применимо, включается в инструкции по эксплуатации контейнера.</w:t>
      </w:r>
    </w:p>
    <w:p w:rsidR="00822CD8" w:rsidRPr="00822CD8" w:rsidRDefault="00822CD8" w:rsidP="00794395">
      <w:pPr>
        <w:ind w:firstLine="567"/>
        <w:jc w:val="both"/>
        <w:rPr>
          <w:rStyle w:val="FontStyle57"/>
          <w:rFonts w:asciiTheme="minorHAnsi" w:hAnsiTheme="minorHAnsi" w:cstheme="minorHAnsi"/>
          <w:sz w:val="24"/>
          <w:szCs w:val="24"/>
        </w:rPr>
      </w:pPr>
    </w:p>
    <w:p w:rsidR="00822CD8" w:rsidRDefault="00822CD8" w:rsidP="00794395">
      <w:pPr>
        <w:ind w:firstLine="567"/>
        <w:jc w:val="both"/>
        <w:rPr>
          <w:rStyle w:val="FontStyle57"/>
          <w:rFonts w:asciiTheme="minorHAnsi" w:hAnsiTheme="minorHAnsi" w:cstheme="minorHAnsi"/>
          <w:b/>
          <w:sz w:val="24"/>
          <w:szCs w:val="24"/>
        </w:rPr>
      </w:pPr>
      <w:r w:rsidRPr="00822CD8">
        <w:rPr>
          <w:rStyle w:val="FontStyle57"/>
          <w:rFonts w:asciiTheme="minorHAnsi" w:hAnsiTheme="minorHAnsi" w:cstheme="minorHAnsi"/>
          <w:b/>
          <w:sz w:val="24"/>
          <w:szCs w:val="24"/>
        </w:rPr>
        <w:t>7 Инструкции по эксплуатации</w:t>
      </w:r>
    </w:p>
    <w:p w:rsidR="00822CD8" w:rsidRPr="00822CD8" w:rsidRDefault="00822CD8" w:rsidP="00794395">
      <w:pPr>
        <w:ind w:firstLine="567"/>
        <w:jc w:val="both"/>
        <w:rPr>
          <w:rStyle w:val="FontStyle57"/>
          <w:rFonts w:asciiTheme="minorHAnsi" w:hAnsiTheme="minorHAnsi" w:cstheme="minorHAnsi"/>
          <w:b/>
          <w:sz w:val="24"/>
          <w:szCs w:val="24"/>
        </w:rPr>
      </w:pPr>
    </w:p>
    <w:p w:rsidR="00822CD8" w:rsidRPr="00822CD8" w:rsidRDefault="00822CD8" w:rsidP="00794395">
      <w:pPr>
        <w:ind w:firstLine="567"/>
        <w:jc w:val="both"/>
        <w:rPr>
          <w:rStyle w:val="FontStyle57"/>
          <w:rFonts w:asciiTheme="minorHAnsi" w:hAnsiTheme="minorHAnsi" w:cstheme="minorHAnsi"/>
          <w:sz w:val="24"/>
          <w:szCs w:val="24"/>
        </w:rPr>
      </w:pPr>
      <w:r w:rsidRPr="00822CD8">
        <w:rPr>
          <w:rStyle w:val="FontStyle57"/>
          <w:rFonts w:asciiTheme="minorHAnsi" w:hAnsiTheme="minorHAnsi" w:cstheme="minorHAnsi"/>
          <w:sz w:val="24"/>
          <w:szCs w:val="24"/>
        </w:rPr>
        <w:t xml:space="preserve">В инструкции по эксплуатации приводятся рекомендации производителя </w:t>
      </w:r>
      <w:r w:rsidR="00794395">
        <w:rPr>
          <w:rStyle w:val="FontStyle57"/>
          <w:rFonts w:asciiTheme="minorHAnsi" w:hAnsiTheme="minorHAnsi" w:cstheme="minorHAnsi"/>
          <w:sz w:val="24"/>
          <w:szCs w:val="24"/>
        </w:rPr>
        <w:br/>
      </w:r>
      <w:r w:rsidRPr="00822CD8">
        <w:rPr>
          <w:rStyle w:val="FontStyle57"/>
          <w:rFonts w:asciiTheme="minorHAnsi" w:hAnsiTheme="minorHAnsi" w:cstheme="minorHAnsi"/>
          <w:sz w:val="24"/>
          <w:szCs w:val="24"/>
        </w:rPr>
        <w:t>по целевому использованию контейнера.</w:t>
      </w:r>
    </w:p>
    <w:p w:rsidR="00822CD8" w:rsidRPr="00822CD8" w:rsidRDefault="00822CD8" w:rsidP="00794395">
      <w:pPr>
        <w:ind w:firstLine="567"/>
        <w:jc w:val="both"/>
        <w:rPr>
          <w:rStyle w:val="FontStyle57"/>
          <w:rFonts w:asciiTheme="minorHAnsi" w:hAnsiTheme="minorHAnsi" w:cstheme="minorHAnsi"/>
          <w:sz w:val="24"/>
          <w:szCs w:val="24"/>
        </w:rPr>
      </w:pPr>
      <w:r w:rsidRPr="00822CD8">
        <w:rPr>
          <w:rStyle w:val="FontStyle57"/>
          <w:rFonts w:asciiTheme="minorHAnsi" w:hAnsiTheme="minorHAnsi" w:cstheme="minorHAnsi"/>
          <w:sz w:val="24"/>
          <w:szCs w:val="24"/>
        </w:rPr>
        <w:t>Чертежи, пиктограммы или иные графические средства могут использоваться</w:t>
      </w:r>
      <w:r w:rsidR="00794395">
        <w:rPr>
          <w:rStyle w:val="FontStyle57"/>
          <w:rFonts w:asciiTheme="minorHAnsi" w:hAnsiTheme="minorHAnsi" w:cstheme="minorHAnsi"/>
          <w:sz w:val="24"/>
          <w:szCs w:val="24"/>
        </w:rPr>
        <w:t>,</w:t>
      </w:r>
      <w:r w:rsidRPr="00822CD8">
        <w:rPr>
          <w:rStyle w:val="FontStyle57"/>
          <w:rFonts w:asciiTheme="minorHAnsi" w:hAnsiTheme="minorHAnsi" w:cstheme="minorHAnsi"/>
          <w:sz w:val="24"/>
          <w:szCs w:val="24"/>
        </w:rPr>
        <w:t xml:space="preserve">  где применимо. В инструкции по эксплуатации указывается следующее в применимых случаях:</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инструкции по правильной и надежной сборке контейнера перед эксплуатацией и требуемые стабилизирующие устройства;</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правильный метод размещения острых медицинских предметов в контейнер;</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правильное наполнение контейнера до линии наполнения, в том числе конкретные инструкции во избежание переполнения;</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правильное, проверяемое  закрывающее устройство контейнера, когда содержимое достигает линии наполнения;</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правильная процедура для поднятия контейнера и обращения с ним, когда он наполнен (только до линии наполнения) и закрыт в соответствии инструкциями производителя;</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какие-либо другие предупреждения или меры предосторожности, которые производитель считает целесообразными с тем, чтобы помочь пользователю обеспечить безопасную эксплуатацию контейнера;</w:t>
      </w:r>
    </w:p>
    <w:p w:rsidR="00822CD8" w:rsidRPr="00822CD8" w:rsidRDefault="00794395" w:rsidP="00794395">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22CD8" w:rsidRPr="00822CD8">
        <w:rPr>
          <w:rStyle w:val="FontStyle57"/>
          <w:rFonts w:asciiTheme="minorHAnsi" w:hAnsiTheme="minorHAnsi" w:cstheme="minorHAnsi"/>
          <w:sz w:val="24"/>
          <w:szCs w:val="24"/>
        </w:rPr>
        <w:t xml:space="preserve">разрешенная производителем общая масса в </w:t>
      </w:r>
      <w:proofErr w:type="gramStart"/>
      <w:r w:rsidR="00822CD8" w:rsidRPr="00822CD8">
        <w:rPr>
          <w:rStyle w:val="FontStyle57"/>
          <w:rFonts w:asciiTheme="minorHAnsi" w:hAnsiTheme="minorHAnsi" w:cstheme="minorHAnsi"/>
          <w:sz w:val="24"/>
          <w:szCs w:val="24"/>
        </w:rPr>
        <w:t>кг</w:t>
      </w:r>
      <w:proofErr w:type="gramEnd"/>
      <w:r w:rsidR="00822CD8" w:rsidRPr="00822CD8">
        <w:rPr>
          <w:rStyle w:val="FontStyle57"/>
          <w:rFonts w:asciiTheme="minorHAnsi" w:hAnsiTheme="minorHAnsi" w:cstheme="minorHAnsi"/>
          <w:sz w:val="24"/>
          <w:szCs w:val="24"/>
        </w:rPr>
        <w:t>.</w:t>
      </w:r>
    </w:p>
    <w:p w:rsidR="00822CD8" w:rsidRDefault="00822CD8" w:rsidP="00794395">
      <w:pPr>
        <w:ind w:firstLine="567"/>
        <w:jc w:val="both"/>
        <w:rPr>
          <w:rStyle w:val="FontStyle57"/>
          <w:rFonts w:asciiTheme="minorHAnsi" w:hAnsiTheme="minorHAnsi" w:cstheme="minorHAnsi"/>
          <w:sz w:val="24"/>
          <w:szCs w:val="24"/>
        </w:rPr>
      </w:pPr>
      <w:r w:rsidRPr="00822CD8">
        <w:rPr>
          <w:rStyle w:val="FontStyle57"/>
          <w:rFonts w:asciiTheme="minorHAnsi" w:hAnsiTheme="minorHAnsi" w:cstheme="minorHAnsi"/>
          <w:sz w:val="24"/>
          <w:szCs w:val="24"/>
        </w:rPr>
        <w:t xml:space="preserve">Если от пользователя требуется отсоединить иглу, производители рекомендуют, </w:t>
      </w:r>
      <w:r w:rsidR="00794395">
        <w:rPr>
          <w:rStyle w:val="FontStyle57"/>
          <w:rFonts w:asciiTheme="minorHAnsi" w:hAnsiTheme="minorHAnsi" w:cstheme="minorHAnsi"/>
          <w:sz w:val="24"/>
          <w:szCs w:val="24"/>
        </w:rPr>
        <w:br/>
      </w:r>
      <w:r w:rsidRPr="00822CD8">
        <w:rPr>
          <w:rStyle w:val="FontStyle57"/>
          <w:rFonts w:asciiTheme="minorHAnsi" w:hAnsiTheme="minorHAnsi" w:cstheme="minorHAnsi"/>
          <w:sz w:val="24"/>
          <w:szCs w:val="24"/>
        </w:rPr>
        <w:t>в каких случаях требуется использовать вторичный стабилизатор.</w:t>
      </w:r>
    </w:p>
    <w:p w:rsidR="00822CD8" w:rsidRDefault="00822CD8" w:rsidP="00794395">
      <w:pPr>
        <w:ind w:firstLine="567"/>
        <w:jc w:val="both"/>
        <w:rPr>
          <w:rStyle w:val="FontStyle57"/>
          <w:rFonts w:asciiTheme="minorHAnsi" w:hAnsiTheme="minorHAnsi" w:cstheme="minorHAnsi"/>
          <w:sz w:val="24"/>
          <w:szCs w:val="24"/>
        </w:rPr>
      </w:pPr>
    </w:p>
    <w:p w:rsidR="00822CD8" w:rsidRDefault="00822CD8" w:rsidP="00794395">
      <w:pPr>
        <w:ind w:firstLine="567"/>
        <w:jc w:val="both"/>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822CD8">
      <w:pPr>
        <w:ind w:left="-284" w:firstLine="284"/>
        <w:rPr>
          <w:rStyle w:val="FontStyle57"/>
          <w:rFonts w:asciiTheme="minorHAnsi" w:hAnsiTheme="minorHAnsi" w:cstheme="minorHAnsi"/>
          <w:sz w:val="24"/>
          <w:szCs w:val="24"/>
        </w:rPr>
      </w:pPr>
    </w:p>
    <w:p w:rsidR="00822CD8" w:rsidRDefault="00822CD8" w:rsidP="0055688B">
      <w:pPr>
        <w:ind w:left="-284" w:firstLine="284"/>
        <w:rPr>
          <w:rStyle w:val="FontStyle57"/>
          <w:rFonts w:asciiTheme="minorHAnsi" w:hAnsiTheme="minorHAnsi" w:cstheme="minorHAnsi"/>
          <w:sz w:val="24"/>
          <w:szCs w:val="24"/>
        </w:rPr>
      </w:pPr>
    </w:p>
    <w:p w:rsidR="00992D50" w:rsidRDefault="00992D50" w:rsidP="0055688B">
      <w:pPr>
        <w:ind w:left="-284" w:firstLine="284"/>
        <w:rPr>
          <w:rStyle w:val="FontStyle57"/>
          <w:rFonts w:asciiTheme="minorHAnsi" w:hAnsiTheme="minorHAnsi" w:cstheme="minorHAnsi"/>
          <w:sz w:val="24"/>
          <w:szCs w:val="24"/>
        </w:rPr>
      </w:pPr>
    </w:p>
    <w:p w:rsidR="00992D50" w:rsidRDefault="00992D50" w:rsidP="0055688B">
      <w:pPr>
        <w:ind w:left="-284" w:firstLine="284"/>
        <w:rPr>
          <w:rStyle w:val="FontStyle57"/>
          <w:rFonts w:asciiTheme="minorHAnsi" w:hAnsiTheme="minorHAnsi" w:cstheme="minorHAnsi"/>
          <w:sz w:val="24"/>
          <w:szCs w:val="24"/>
        </w:rPr>
      </w:pPr>
    </w:p>
    <w:p w:rsidR="00794395" w:rsidRDefault="00794395" w:rsidP="0055688B">
      <w:pPr>
        <w:ind w:left="-284" w:firstLine="284"/>
        <w:rPr>
          <w:rStyle w:val="FontStyle57"/>
          <w:rFonts w:asciiTheme="minorHAnsi" w:hAnsiTheme="minorHAnsi" w:cstheme="minorHAnsi"/>
          <w:sz w:val="24"/>
          <w:szCs w:val="24"/>
        </w:rPr>
      </w:pPr>
    </w:p>
    <w:p w:rsidR="00794395" w:rsidRDefault="00794395" w:rsidP="0055688B">
      <w:pPr>
        <w:ind w:left="-284" w:firstLine="284"/>
        <w:rPr>
          <w:rStyle w:val="FontStyle57"/>
          <w:rFonts w:asciiTheme="minorHAnsi" w:hAnsiTheme="minorHAnsi" w:cstheme="minorHAnsi"/>
          <w:sz w:val="24"/>
          <w:szCs w:val="24"/>
        </w:rPr>
      </w:pPr>
    </w:p>
    <w:p w:rsidR="00794395" w:rsidRDefault="00794395" w:rsidP="0055688B">
      <w:pPr>
        <w:ind w:left="-284" w:firstLine="284"/>
        <w:rPr>
          <w:rStyle w:val="FontStyle57"/>
          <w:rFonts w:asciiTheme="minorHAnsi" w:hAnsiTheme="minorHAnsi" w:cstheme="minorHAnsi"/>
          <w:sz w:val="24"/>
          <w:szCs w:val="24"/>
        </w:rPr>
      </w:pPr>
    </w:p>
    <w:p w:rsidR="00794395" w:rsidRDefault="00794395" w:rsidP="0055688B">
      <w:pPr>
        <w:ind w:left="-284" w:firstLine="284"/>
        <w:rPr>
          <w:rStyle w:val="FontStyle57"/>
          <w:rFonts w:asciiTheme="minorHAnsi" w:hAnsiTheme="minorHAnsi" w:cstheme="minorHAnsi"/>
          <w:sz w:val="24"/>
          <w:szCs w:val="24"/>
        </w:rPr>
      </w:pPr>
    </w:p>
    <w:p w:rsidR="00992D50" w:rsidRDefault="00992D50" w:rsidP="0055688B">
      <w:pPr>
        <w:ind w:left="-284" w:firstLine="284"/>
        <w:rPr>
          <w:rStyle w:val="FontStyle57"/>
          <w:rFonts w:asciiTheme="minorHAnsi" w:hAnsiTheme="minorHAnsi" w:cstheme="minorHAnsi"/>
          <w:sz w:val="24"/>
          <w:szCs w:val="24"/>
        </w:rPr>
      </w:pPr>
    </w:p>
    <w:p w:rsidR="00992D50" w:rsidRDefault="00992D50" w:rsidP="0055688B">
      <w:pPr>
        <w:ind w:left="-284" w:firstLine="284"/>
        <w:rPr>
          <w:rStyle w:val="FontStyle57"/>
          <w:rFonts w:asciiTheme="minorHAnsi" w:hAnsiTheme="minorHAnsi" w:cstheme="minorHAnsi"/>
          <w:sz w:val="24"/>
          <w:szCs w:val="24"/>
        </w:rPr>
      </w:pPr>
    </w:p>
    <w:p w:rsidR="00992D50" w:rsidRDefault="00992D50" w:rsidP="0055688B">
      <w:pPr>
        <w:ind w:left="-284" w:firstLine="284"/>
        <w:rPr>
          <w:rStyle w:val="FontStyle57"/>
          <w:rFonts w:asciiTheme="minorHAnsi" w:hAnsiTheme="minorHAnsi" w:cstheme="minorHAnsi"/>
          <w:sz w:val="24"/>
          <w:szCs w:val="24"/>
        </w:rPr>
      </w:pPr>
    </w:p>
    <w:p w:rsidR="00E54082" w:rsidRPr="00DA58BE" w:rsidRDefault="00E54082" w:rsidP="00794395">
      <w:pPr>
        <w:pStyle w:val="Style31"/>
        <w:widowControl/>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lastRenderedPageBreak/>
        <w:t>Приложение</w:t>
      </w:r>
      <w:proofErr w:type="gramStart"/>
      <w:r w:rsidRPr="00DA58BE">
        <w:rPr>
          <w:rStyle w:val="ListLabel137"/>
          <w:rFonts w:asciiTheme="minorHAnsi" w:hAnsiTheme="minorHAnsi" w:cstheme="minorHAnsi"/>
          <w:b/>
          <w:lang w:val="ru-RU"/>
        </w:rPr>
        <w:t xml:space="preserve"> А</w:t>
      </w:r>
      <w:proofErr w:type="gramEnd"/>
    </w:p>
    <w:p w:rsidR="00E54082" w:rsidRDefault="00E54082" w:rsidP="00794395">
      <w:pPr>
        <w:pStyle w:val="Style31"/>
        <w:widowControl/>
        <w:jc w:val="center"/>
        <w:rPr>
          <w:rStyle w:val="ListLabel137"/>
          <w:rFonts w:asciiTheme="minorHAnsi" w:hAnsiTheme="minorHAnsi" w:cstheme="minorHAnsi"/>
          <w:i/>
          <w:lang w:val="ru-RU"/>
        </w:rPr>
      </w:pPr>
      <w:r w:rsidRPr="00DA58BE">
        <w:rPr>
          <w:rStyle w:val="ListLabel137"/>
          <w:rFonts w:asciiTheme="minorHAnsi" w:hAnsiTheme="minorHAnsi" w:cstheme="minorHAnsi"/>
          <w:i/>
          <w:lang w:val="ru-RU"/>
        </w:rPr>
        <w:t>(</w:t>
      </w:r>
      <w:r w:rsidR="00822CD8">
        <w:rPr>
          <w:rStyle w:val="ListLabel137"/>
          <w:rFonts w:asciiTheme="minorHAnsi" w:hAnsiTheme="minorHAnsi" w:cstheme="minorHAnsi"/>
          <w:i/>
          <w:lang w:val="ru-RU"/>
        </w:rPr>
        <w:t>информационное</w:t>
      </w:r>
      <w:r w:rsidRPr="00DA58BE">
        <w:rPr>
          <w:rStyle w:val="ListLabel137"/>
          <w:rFonts w:asciiTheme="minorHAnsi" w:hAnsiTheme="minorHAnsi" w:cstheme="minorHAnsi"/>
          <w:i/>
          <w:lang w:val="ru-RU"/>
        </w:rPr>
        <w:t>)</w:t>
      </w:r>
    </w:p>
    <w:p w:rsidR="00822CD8" w:rsidRPr="00DA58BE" w:rsidRDefault="00822CD8" w:rsidP="00794395">
      <w:pPr>
        <w:pStyle w:val="Style31"/>
        <w:widowControl/>
        <w:jc w:val="center"/>
        <w:rPr>
          <w:rStyle w:val="ListLabel137"/>
          <w:rFonts w:asciiTheme="minorHAnsi" w:hAnsiTheme="minorHAnsi" w:cstheme="minorHAnsi"/>
          <w:i/>
          <w:lang w:val="ru-RU"/>
        </w:rPr>
      </w:pPr>
    </w:p>
    <w:p w:rsidR="003676E2" w:rsidRDefault="00822CD8" w:rsidP="00794395">
      <w:pPr>
        <w:pStyle w:val="Style31"/>
        <w:widowControl/>
        <w:jc w:val="center"/>
        <w:rPr>
          <w:rStyle w:val="ListLabel137"/>
          <w:rFonts w:asciiTheme="minorHAnsi" w:hAnsiTheme="minorHAnsi" w:cstheme="minorHAnsi"/>
          <w:b/>
          <w:lang w:val="ru-RU"/>
        </w:rPr>
      </w:pPr>
      <w:r w:rsidRPr="00822CD8">
        <w:rPr>
          <w:rStyle w:val="ListLabel137"/>
          <w:rFonts w:asciiTheme="minorHAnsi" w:hAnsiTheme="minorHAnsi" w:cstheme="minorHAnsi"/>
          <w:b/>
          <w:lang w:val="ru-RU"/>
        </w:rPr>
        <w:t>Дополнительное разъяснение обоснования настоящего стандарта</w:t>
      </w:r>
    </w:p>
    <w:p w:rsidR="00822CD8" w:rsidRPr="00DA58BE" w:rsidRDefault="00822CD8" w:rsidP="00794395">
      <w:pPr>
        <w:pStyle w:val="Style31"/>
        <w:widowControl/>
        <w:jc w:val="center"/>
        <w:rPr>
          <w:rStyle w:val="ListLabel137"/>
          <w:rFonts w:asciiTheme="minorHAnsi" w:hAnsiTheme="minorHAnsi" w:cstheme="minorHAnsi"/>
          <w:b/>
          <w:lang w:val="ru-RU"/>
        </w:rPr>
      </w:pPr>
    </w:p>
    <w:p w:rsidR="00E54082" w:rsidRPr="00DA58BE" w:rsidRDefault="00E54082"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A.1 Общие положения</w:t>
      </w:r>
    </w:p>
    <w:p w:rsidR="003676E2" w:rsidRPr="00DA58BE" w:rsidRDefault="003676E2" w:rsidP="00E54082">
      <w:pPr>
        <w:pStyle w:val="Style31"/>
        <w:widowControl/>
        <w:ind w:firstLine="567"/>
        <w:jc w:val="both"/>
        <w:rPr>
          <w:rStyle w:val="ListLabel137"/>
          <w:rFonts w:asciiTheme="minorHAnsi" w:hAnsiTheme="minorHAnsi" w:cstheme="minorHAnsi"/>
          <w:b/>
          <w:lang w:val="ru-RU"/>
        </w:rPr>
      </w:pPr>
    </w:p>
    <w:p w:rsidR="003676E2" w:rsidRDefault="00822CD8" w:rsidP="00E54082">
      <w:pPr>
        <w:pStyle w:val="Style31"/>
        <w:widowControl/>
        <w:ind w:firstLine="567"/>
        <w:jc w:val="both"/>
        <w:rPr>
          <w:rStyle w:val="ListLabel137"/>
          <w:rFonts w:asciiTheme="minorHAnsi" w:hAnsiTheme="minorHAnsi" w:cstheme="minorHAnsi"/>
          <w:lang w:val="ru-RU"/>
        </w:rPr>
      </w:pPr>
      <w:r w:rsidRPr="00822CD8">
        <w:rPr>
          <w:rStyle w:val="ListLabel137"/>
          <w:rFonts w:asciiTheme="minorHAnsi" w:hAnsiTheme="minorHAnsi" w:cstheme="minorHAnsi"/>
          <w:lang w:val="ru-RU"/>
        </w:rPr>
        <w:t>В данном приложении отражается дополнительное разъяснение обоснования настоящего стандарта.</w:t>
      </w:r>
    </w:p>
    <w:p w:rsidR="00822CD8" w:rsidRPr="00DA58BE" w:rsidRDefault="00822CD8"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A.2</w:t>
      </w:r>
      <w:r w:rsidR="00822CD8">
        <w:rPr>
          <w:rStyle w:val="ListLabel137"/>
          <w:rFonts w:asciiTheme="minorHAnsi" w:hAnsiTheme="minorHAnsi" w:cstheme="minorHAnsi"/>
          <w:b/>
          <w:lang w:val="ru-RU"/>
        </w:rPr>
        <w:t xml:space="preserve"> </w:t>
      </w:r>
      <w:r w:rsidR="00822CD8" w:rsidRPr="00822CD8">
        <w:rPr>
          <w:rStyle w:val="ListLabel137"/>
          <w:rFonts w:asciiTheme="minorHAnsi" w:hAnsiTheme="minorHAnsi" w:cstheme="minorHAnsi"/>
          <w:b/>
          <w:lang w:val="ru-RU"/>
        </w:rPr>
        <w:t>Выбор иглы</w:t>
      </w:r>
    </w:p>
    <w:p w:rsidR="003676E2" w:rsidRPr="00DA58BE" w:rsidRDefault="003676E2" w:rsidP="00E54082">
      <w:pPr>
        <w:pStyle w:val="Style31"/>
        <w:widowControl/>
        <w:ind w:firstLine="567"/>
        <w:jc w:val="both"/>
        <w:rPr>
          <w:rStyle w:val="ListLabel137"/>
          <w:rFonts w:asciiTheme="minorHAnsi" w:hAnsiTheme="minorHAnsi" w:cstheme="minorHAnsi"/>
          <w:b/>
          <w:lang w:val="ru-RU"/>
        </w:rPr>
      </w:pPr>
    </w:p>
    <w:p w:rsidR="003676E2" w:rsidRDefault="00822CD8" w:rsidP="00E54082">
      <w:pPr>
        <w:pStyle w:val="Style31"/>
        <w:widowControl/>
        <w:ind w:firstLine="567"/>
        <w:jc w:val="both"/>
        <w:rPr>
          <w:rStyle w:val="ListLabel137"/>
          <w:rFonts w:asciiTheme="minorHAnsi" w:hAnsiTheme="minorHAnsi" w:cstheme="minorHAnsi"/>
          <w:lang w:val="ru-RU"/>
        </w:rPr>
      </w:pPr>
      <w:r w:rsidRPr="00822CD8">
        <w:rPr>
          <w:rStyle w:val="ListLabel137"/>
          <w:rFonts w:asciiTheme="minorHAnsi" w:hAnsiTheme="minorHAnsi" w:cstheme="minorHAnsi"/>
          <w:lang w:val="ru-RU"/>
        </w:rPr>
        <w:t xml:space="preserve">Эксплуатационные характеристики «устойчивости к проколу» зависят от выбора иглы. Использование иглы, указанной в предыдущей редакции настоящего стандарта, обеспечивает последовательность при последующих редакциях этого стандарта. Различия в иглах также могут повлиять на эксплуатационные характеристики «устойчивости к проколу» и в обязанности испытательных центров входит выбор иглы, обеспечивающей </w:t>
      </w:r>
      <w:proofErr w:type="spellStart"/>
      <w:r w:rsidRPr="00822CD8">
        <w:rPr>
          <w:rStyle w:val="ListLabel137"/>
          <w:rFonts w:asciiTheme="minorHAnsi" w:hAnsiTheme="minorHAnsi" w:cstheme="minorHAnsi"/>
          <w:lang w:val="ru-RU"/>
        </w:rPr>
        <w:t>высокоточность</w:t>
      </w:r>
      <w:proofErr w:type="spellEnd"/>
      <w:r w:rsidRPr="00822CD8">
        <w:rPr>
          <w:rStyle w:val="ListLabel137"/>
          <w:rFonts w:asciiTheme="minorHAnsi" w:hAnsiTheme="minorHAnsi" w:cstheme="minorHAnsi"/>
          <w:lang w:val="ru-RU"/>
        </w:rPr>
        <w:t xml:space="preserve"> испытания.</w:t>
      </w:r>
    </w:p>
    <w:p w:rsidR="00822CD8" w:rsidRPr="00DA58BE" w:rsidRDefault="00822CD8"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 xml:space="preserve">A.3 </w:t>
      </w:r>
      <w:r w:rsidR="00822CD8" w:rsidRPr="00822CD8">
        <w:rPr>
          <w:rStyle w:val="ListLabel137"/>
          <w:rFonts w:asciiTheme="minorHAnsi" w:hAnsiTheme="minorHAnsi" w:cstheme="minorHAnsi"/>
          <w:b/>
          <w:lang w:val="ru-RU"/>
        </w:rPr>
        <w:t>Метод испытания на прокол</w:t>
      </w:r>
    </w:p>
    <w:p w:rsidR="00486950" w:rsidRPr="00DA58BE" w:rsidRDefault="00486950" w:rsidP="00E54082">
      <w:pPr>
        <w:pStyle w:val="Style31"/>
        <w:widowControl/>
        <w:ind w:firstLine="567"/>
        <w:jc w:val="both"/>
        <w:rPr>
          <w:rStyle w:val="ListLabel137"/>
          <w:rFonts w:asciiTheme="minorHAnsi" w:hAnsiTheme="minorHAnsi" w:cstheme="minorHAnsi"/>
          <w:b/>
          <w:lang w:val="ru-RU"/>
        </w:rPr>
      </w:pPr>
    </w:p>
    <w:p w:rsidR="00486950" w:rsidRDefault="00822CD8" w:rsidP="00E54082">
      <w:pPr>
        <w:pStyle w:val="Style31"/>
        <w:widowControl/>
        <w:ind w:firstLine="567"/>
        <w:jc w:val="both"/>
        <w:rPr>
          <w:rStyle w:val="ListLabel137"/>
          <w:rFonts w:asciiTheme="minorHAnsi" w:hAnsiTheme="minorHAnsi" w:cstheme="minorHAnsi"/>
          <w:lang w:val="ru-RU"/>
        </w:rPr>
      </w:pPr>
      <w:r w:rsidRPr="00822CD8">
        <w:rPr>
          <w:rStyle w:val="ListLabel137"/>
          <w:rFonts w:asciiTheme="minorHAnsi" w:hAnsiTheme="minorHAnsi" w:cstheme="minorHAnsi"/>
          <w:lang w:val="ru-RU"/>
        </w:rPr>
        <w:t xml:space="preserve">В 5.3 описывается метод по умолчанию и аппаратура для проведения испытания «устойчивость к проколу». Изменения в этом испытании необходимо проверить на соответствие методу по умолчанию для обеспечения </w:t>
      </w:r>
      <w:proofErr w:type="spellStart"/>
      <w:r w:rsidRPr="00822CD8">
        <w:rPr>
          <w:rStyle w:val="ListLabel137"/>
          <w:rFonts w:asciiTheme="minorHAnsi" w:hAnsiTheme="minorHAnsi" w:cstheme="minorHAnsi"/>
          <w:lang w:val="ru-RU"/>
        </w:rPr>
        <w:t>воспроизводимости</w:t>
      </w:r>
      <w:proofErr w:type="spellEnd"/>
      <w:r w:rsidRPr="00822CD8">
        <w:rPr>
          <w:rStyle w:val="ListLabel137"/>
          <w:rFonts w:asciiTheme="minorHAnsi" w:hAnsiTheme="minorHAnsi" w:cstheme="minorHAnsi"/>
          <w:lang w:val="ru-RU"/>
        </w:rPr>
        <w:t xml:space="preserve"> и сопоставимых результатов.</w:t>
      </w:r>
    </w:p>
    <w:p w:rsidR="00822CD8" w:rsidRPr="00DA58BE" w:rsidRDefault="00822CD8" w:rsidP="00E54082">
      <w:pPr>
        <w:pStyle w:val="Style31"/>
        <w:widowControl/>
        <w:ind w:firstLine="567"/>
        <w:jc w:val="both"/>
        <w:rPr>
          <w:rStyle w:val="ListLabel137"/>
          <w:rFonts w:asciiTheme="minorHAnsi" w:hAnsiTheme="minorHAnsi" w:cstheme="minorHAnsi"/>
          <w:lang w:val="ru-RU"/>
        </w:rPr>
      </w:pPr>
    </w:p>
    <w:p w:rsidR="00C41CA1" w:rsidRPr="00DA58BE" w:rsidRDefault="00C41CA1" w:rsidP="00C41CA1">
      <w:pPr>
        <w:pStyle w:val="Style31"/>
        <w:widowControl/>
        <w:ind w:firstLine="567"/>
        <w:jc w:val="both"/>
        <w:rPr>
          <w:rFonts w:asciiTheme="minorHAnsi" w:hAnsiTheme="minorHAnsi" w:cstheme="minorHAnsi"/>
          <w:b/>
          <w:bCs/>
          <w:color w:val="000000"/>
        </w:rPr>
      </w:pPr>
      <w:bookmarkStart w:id="2" w:name="bookmark396"/>
      <w:bookmarkStart w:id="3" w:name="bookmark397"/>
      <w:bookmarkStart w:id="4" w:name="bookmark398"/>
      <w:r w:rsidRPr="00DA58BE">
        <w:rPr>
          <w:rFonts w:asciiTheme="minorHAnsi" w:hAnsiTheme="minorHAnsi" w:cstheme="minorHAnsi"/>
          <w:b/>
          <w:bCs/>
          <w:color w:val="000000"/>
        </w:rPr>
        <w:t xml:space="preserve">A.4 </w:t>
      </w:r>
      <w:bookmarkEnd w:id="2"/>
      <w:bookmarkEnd w:id="3"/>
      <w:bookmarkEnd w:id="4"/>
      <w:r w:rsidR="00822CD8" w:rsidRPr="00822CD8">
        <w:rPr>
          <w:rFonts w:asciiTheme="minorHAnsi" w:hAnsiTheme="minorHAnsi" w:cstheme="minorHAnsi"/>
          <w:b/>
          <w:bCs/>
          <w:color w:val="000000"/>
        </w:rPr>
        <w:t>Конструкционный материал</w:t>
      </w:r>
    </w:p>
    <w:p w:rsidR="00486950" w:rsidRPr="00DA58BE" w:rsidRDefault="00486950" w:rsidP="00C41CA1">
      <w:pPr>
        <w:pStyle w:val="Style31"/>
        <w:widowControl/>
        <w:ind w:firstLine="567"/>
        <w:jc w:val="both"/>
        <w:rPr>
          <w:rFonts w:asciiTheme="minorHAnsi" w:hAnsiTheme="minorHAnsi" w:cstheme="minorHAnsi"/>
          <w:b/>
          <w:bCs/>
          <w:color w:val="000000"/>
        </w:rPr>
      </w:pPr>
    </w:p>
    <w:p w:rsidR="00C41CA1" w:rsidRDefault="00822CD8" w:rsidP="00E54082">
      <w:pPr>
        <w:pStyle w:val="Style31"/>
        <w:widowControl/>
        <w:ind w:firstLine="567"/>
        <w:jc w:val="both"/>
        <w:rPr>
          <w:rFonts w:asciiTheme="minorHAnsi" w:hAnsiTheme="minorHAnsi" w:cstheme="minorHAnsi"/>
          <w:color w:val="000000"/>
          <w:lang w:eastAsia="en-US"/>
        </w:rPr>
      </w:pPr>
      <w:r w:rsidRPr="00822CD8">
        <w:rPr>
          <w:rFonts w:asciiTheme="minorHAnsi" w:hAnsiTheme="minorHAnsi" w:cstheme="minorHAnsi"/>
          <w:color w:val="000000"/>
          <w:lang w:eastAsia="en-US"/>
        </w:rPr>
        <w:t>Существуют разные конструкции контейнеров для  острых медицинских предметов, в производстве которых используются разнообразные материалы, например, пластмасса, картон, а т</w:t>
      </w:r>
      <w:r w:rsidR="00794395">
        <w:rPr>
          <w:rFonts w:asciiTheme="minorHAnsi" w:hAnsiTheme="minorHAnsi" w:cstheme="minorHAnsi"/>
          <w:color w:val="000000"/>
          <w:lang w:eastAsia="en-US"/>
        </w:rPr>
        <w:t>акже гибридные материалы и т.д.</w:t>
      </w:r>
      <w:r w:rsidRPr="00822CD8">
        <w:rPr>
          <w:rFonts w:asciiTheme="minorHAnsi" w:hAnsiTheme="minorHAnsi" w:cstheme="minorHAnsi"/>
          <w:color w:val="000000"/>
          <w:lang w:eastAsia="en-US"/>
        </w:rPr>
        <w:t xml:space="preserve">, а также технологии изготовления. Настоящим стандартом не исключаются какие-либо виды материалов </w:t>
      </w:r>
      <w:proofErr w:type="gramStart"/>
      <w:r w:rsidRPr="00822CD8">
        <w:rPr>
          <w:rFonts w:asciiTheme="minorHAnsi" w:hAnsiTheme="minorHAnsi" w:cstheme="minorHAnsi"/>
          <w:color w:val="000000"/>
          <w:lang w:eastAsia="en-US"/>
        </w:rPr>
        <w:t>и(</w:t>
      </w:r>
      <w:proofErr w:type="gramEnd"/>
      <w:r w:rsidRPr="00822CD8">
        <w:rPr>
          <w:rFonts w:asciiTheme="minorHAnsi" w:hAnsiTheme="minorHAnsi" w:cstheme="minorHAnsi"/>
          <w:color w:val="000000"/>
          <w:lang w:eastAsia="en-US"/>
        </w:rPr>
        <w:t>или) конструкций и ко всем видам применимы одни и те же требования.</w:t>
      </w:r>
    </w:p>
    <w:p w:rsidR="00822CD8" w:rsidRDefault="00822CD8" w:rsidP="00E54082">
      <w:pPr>
        <w:pStyle w:val="Style31"/>
        <w:widowControl/>
        <w:ind w:firstLine="567"/>
        <w:jc w:val="both"/>
        <w:rPr>
          <w:rFonts w:asciiTheme="minorHAnsi" w:hAnsiTheme="minorHAnsi" w:cstheme="minorHAnsi"/>
          <w:color w:val="000000"/>
          <w:lang w:eastAsia="en-US"/>
        </w:rPr>
      </w:pPr>
    </w:p>
    <w:p w:rsidR="00822CD8" w:rsidRDefault="00822CD8" w:rsidP="00E54082">
      <w:pPr>
        <w:pStyle w:val="Style31"/>
        <w:widowControl/>
        <w:ind w:firstLine="567"/>
        <w:jc w:val="both"/>
        <w:rPr>
          <w:rFonts w:asciiTheme="minorHAnsi" w:hAnsiTheme="minorHAnsi" w:cstheme="minorHAnsi"/>
          <w:b/>
          <w:bCs/>
          <w:color w:val="000000"/>
        </w:rPr>
      </w:pPr>
      <w:r w:rsidRPr="00DA58BE">
        <w:rPr>
          <w:rFonts w:asciiTheme="minorHAnsi" w:hAnsiTheme="minorHAnsi" w:cstheme="minorHAnsi"/>
          <w:b/>
          <w:bCs/>
          <w:color w:val="000000"/>
        </w:rPr>
        <w:t>A.</w:t>
      </w:r>
      <w:r>
        <w:rPr>
          <w:rFonts w:asciiTheme="minorHAnsi" w:hAnsiTheme="minorHAnsi" w:cstheme="minorHAnsi"/>
          <w:b/>
          <w:bCs/>
          <w:color w:val="000000"/>
        </w:rPr>
        <w:t>5</w:t>
      </w:r>
      <w:r w:rsidRPr="00DA58BE">
        <w:rPr>
          <w:rFonts w:asciiTheme="minorHAnsi" w:hAnsiTheme="minorHAnsi" w:cstheme="minorHAnsi"/>
          <w:b/>
          <w:bCs/>
          <w:color w:val="000000"/>
        </w:rPr>
        <w:t xml:space="preserve"> </w:t>
      </w:r>
      <w:r w:rsidRPr="00822CD8">
        <w:rPr>
          <w:rFonts w:asciiTheme="minorHAnsi" w:hAnsiTheme="minorHAnsi" w:cstheme="minorHAnsi"/>
          <w:b/>
          <w:bCs/>
          <w:color w:val="000000"/>
        </w:rPr>
        <w:t>Цвет</w:t>
      </w:r>
    </w:p>
    <w:p w:rsidR="00822CD8" w:rsidRPr="00DA58BE" w:rsidRDefault="00822CD8" w:rsidP="00822CD8">
      <w:pPr>
        <w:pStyle w:val="Style31"/>
        <w:widowControl/>
        <w:ind w:firstLine="567"/>
        <w:jc w:val="both"/>
        <w:rPr>
          <w:rFonts w:asciiTheme="minorHAnsi" w:hAnsiTheme="minorHAnsi" w:cstheme="minorHAnsi"/>
          <w:b/>
          <w:bCs/>
          <w:color w:val="000000"/>
        </w:rPr>
      </w:pPr>
    </w:p>
    <w:p w:rsidR="00822CD8" w:rsidRDefault="00822CD8" w:rsidP="00822CD8">
      <w:pPr>
        <w:pStyle w:val="Style31"/>
        <w:widowControl/>
        <w:ind w:firstLine="567"/>
        <w:jc w:val="both"/>
        <w:rPr>
          <w:rFonts w:asciiTheme="minorHAnsi" w:hAnsiTheme="minorHAnsi" w:cstheme="minorHAnsi"/>
          <w:color w:val="000000"/>
          <w:lang w:eastAsia="en-US"/>
        </w:rPr>
      </w:pPr>
      <w:r w:rsidRPr="00822CD8">
        <w:rPr>
          <w:rFonts w:asciiTheme="minorHAnsi" w:hAnsiTheme="minorHAnsi" w:cstheme="minorHAnsi"/>
          <w:color w:val="000000"/>
          <w:lang w:eastAsia="en-US"/>
        </w:rPr>
        <w:t>В большинстве стран желтый цвет принят за преобладающий цвет для контейнеров для сбора острых медицинских предметов. В целях поддержки стандартизации этот цвет следует принять в случаях, разрешенных местным законодательством.</w:t>
      </w:r>
    </w:p>
    <w:p w:rsidR="00822CD8" w:rsidRDefault="00822CD8" w:rsidP="00822CD8">
      <w:pPr>
        <w:pStyle w:val="Style31"/>
        <w:widowControl/>
        <w:ind w:firstLine="567"/>
        <w:jc w:val="both"/>
        <w:rPr>
          <w:rFonts w:asciiTheme="minorHAnsi" w:hAnsiTheme="minorHAnsi" w:cstheme="minorHAnsi"/>
          <w:color w:val="000000"/>
          <w:lang w:eastAsia="en-US"/>
        </w:rPr>
      </w:pPr>
    </w:p>
    <w:p w:rsidR="00822CD8" w:rsidRDefault="00822CD8" w:rsidP="00822CD8">
      <w:pPr>
        <w:pStyle w:val="Style31"/>
        <w:widowControl/>
        <w:ind w:firstLine="567"/>
        <w:jc w:val="both"/>
        <w:rPr>
          <w:rFonts w:asciiTheme="minorHAnsi" w:hAnsiTheme="minorHAnsi" w:cstheme="minorHAnsi"/>
          <w:b/>
          <w:bCs/>
          <w:color w:val="000000"/>
        </w:rPr>
      </w:pPr>
      <w:r w:rsidRPr="00DA58BE">
        <w:rPr>
          <w:rFonts w:asciiTheme="minorHAnsi" w:hAnsiTheme="minorHAnsi" w:cstheme="minorHAnsi"/>
          <w:b/>
          <w:bCs/>
          <w:color w:val="000000"/>
        </w:rPr>
        <w:t>A.</w:t>
      </w:r>
      <w:r>
        <w:rPr>
          <w:rFonts w:asciiTheme="minorHAnsi" w:hAnsiTheme="minorHAnsi" w:cstheme="minorHAnsi"/>
          <w:b/>
          <w:bCs/>
          <w:color w:val="000000"/>
        </w:rPr>
        <w:t xml:space="preserve">6 </w:t>
      </w:r>
      <w:r w:rsidRPr="00822CD8">
        <w:rPr>
          <w:rFonts w:asciiTheme="minorHAnsi" w:hAnsiTheme="minorHAnsi" w:cstheme="minorHAnsi"/>
          <w:b/>
          <w:bCs/>
          <w:color w:val="000000"/>
        </w:rPr>
        <w:t>Максимальная допустимая общая масса</w:t>
      </w:r>
    </w:p>
    <w:p w:rsidR="00822CD8" w:rsidRPr="00DA58BE" w:rsidRDefault="00822CD8" w:rsidP="00822CD8">
      <w:pPr>
        <w:pStyle w:val="Style31"/>
        <w:widowControl/>
        <w:ind w:firstLine="567"/>
        <w:jc w:val="both"/>
        <w:rPr>
          <w:rFonts w:asciiTheme="minorHAnsi" w:hAnsiTheme="minorHAnsi" w:cstheme="minorHAnsi"/>
          <w:b/>
          <w:bCs/>
          <w:color w:val="000000"/>
        </w:rPr>
      </w:pPr>
    </w:p>
    <w:p w:rsidR="00822CD8" w:rsidRDefault="00822CD8" w:rsidP="00822CD8">
      <w:pPr>
        <w:pStyle w:val="Style31"/>
        <w:widowControl/>
        <w:ind w:firstLine="567"/>
        <w:jc w:val="both"/>
        <w:rPr>
          <w:rFonts w:asciiTheme="minorHAnsi" w:hAnsiTheme="minorHAnsi" w:cstheme="minorHAnsi"/>
          <w:color w:val="000000"/>
          <w:lang w:eastAsia="en-US"/>
        </w:rPr>
      </w:pPr>
      <w:r w:rsidRPr="00822CD8">
        <w:rPr>
          <w:rFonts w:asciiTheme="minorHAnsi" w:hAnsiTheme="minorHAnsi" w:cstheme="minorHAnsi"/>
          <w:color w:val="000000"/>
          <w:lang w:eastAsia="en-US"/>
        </w:rPr>
        <w:t>Масса содержимого, используемая в испытаниях на «прочность ручки» и «устойчивость к повреждению и течи после падения с высоты», должна быть определена с учетом целевого использования контейнера и тем самым определяется в соответствии с максимально разрешенной общей массой, указанной производителем.</w:t>
      </w:r>
    </w:p>
    <w:p w:rsidR="00822CD8" w:rsidRDefault="00822CD8" w:rsidP="00822CD8">
      <w:pPr>
        <w:pStyle w:val="Style31"/>
        <w:widowControl/>
        <w:ind w:firstLine="567"/>
        <w:jc w:val="both"/>
        <w:rPr>
          <w:rFonts w:asciiTheme="minorHAnsi" w:hAnsiTheme="minorHAnsi" w:cstheme="minorHAnsi"/>
          <w:color w:val="000000"/>
          <w:lang w:eastAsia="en-US"/>
        </w:rPr>
      </w:pPr>
    </w:p>
    <w:p w:rsidR="00794395" w:rsidRDefault="00794395" w:rsidP="00822CD8">
      <w:pPr>
        <w:pStyle w:val="Style31"/>
        <w:widowControl/>
        <w:ind w:firstLine="567"/>
        <w:jc w:val="both"/>
        <w:rPr>
          <w:rFonts w:asciiTheme="minorHAnsi" w:hAnsiTheme="minorHAnsi" w:cstheme="minorHAnsi"/>
          <w:color w:val="000000"/>
          <w:lang w:eastAsia="en-US"/>
        </w:rPr>
      </w:pPr>
    </w:p>
    <w:p w:rsidR="00794395" w:rsidRDefault="00794395" w:rsidP="00822CD8">
      <w:pPr>
        <w:pStyle w:val="Style31"/>
        <w:widowControl/>
        <w:ind w:firstLine="567"/>
        <w:jc w:val="both"/>
        <w:rPr>
          <w:rFonts w:asciiTheme="minorHAnsi" w:hAnsiTheme="minorHAnsi" w:cstheme="minorHAnsi"/>
          <w:color w:val="000000"/>
          <w:lang w:eastAsia="en-US"/>
        </w:rPr>
      </w:pPr>
    </w:p>
    <w:p w:rsidR="00822CD8" w:rsidRDefault="00822CD8" w:rsidP="00822CD8">
      <w:pPr>
        <w:pStyle w:val="Style31"/>
        <w:widowControl/>
        <w:ind w:firstLine="567"/>
        <w:jc w:val="both"/>
        <w:rPr>
          <w:rFonts w:asciiTheme="minorHAnsi" w:hAnsiTheme="minorHAnsi" w:cstheme="minorHAnsi"/>
          <w:b/>
          <w:bCs/>
          <w:color w:val="000000"/>
        </w:rPr>
      </w:pPr>
      <w:r w:rsidRPr="00DA58BE">
        <w:rPr>
          <w:rFonts w:asciiTheme="minorHAnsi" w:hAnsiTheme="minorHAnsi" w:cstheme="minorHAnsi"/>
          <w:b/>
          <w:bCs/>
          <w:color w:val="000000"/>
        </w:rPr>
        <w:lastRenderedPageBreak/>
        <w:t>A.</w:t>
      </w:r>
      <w:r>
        <w:rPr>
          <w:rFonts w:asciiTheme="minorHAnsi" w:hAnsiTheme="minorHAnsi" w:cstheme="minorHAnsi"/>
          <w:b/>
          <w:bCs/>
          <w:color w:val="000000"/>
        </w:rPr>
        <w:t>7</w:t>
      </w:r>
      <w:r w:rsidRPr="00DA58BE">
        <w:rPr>
          <w:rFonts w:asciiTheme="minorHAnsi" w:hAnsiTheme="minorHAnsi" w:cstheme="minorHAnsi"/>
          <w:b/>
          <w:bCs/>
          <w:color w:val="000000"/>
        </w:rPr>
        <w:t xml:space="preserve"> </w:t>
      </w:r>
      <w:r>
        <w:rPr>
          <w:rFonts w:asciiTheme="minorHAnsi" w:hAnsiTheme="minorHAnsi" w:cstheme="minorHAnsi"/>
          <w:b/>
          <w:bCs/>
          <w:color w:val="000000"/>
        </w:rPr>
        <w:t xml:space="preserve"> </w:t>
      </w:r>
      <w:r w:rsidRPr="00822CD8">
        <w:rPr>
          <w:rFonts w:asciiTheme="minorHAnsi" w:hAnsiTheme="minorHAnsi" w:cstheme="minorHAnsi"/>
          <w:b/>
          <w:bCs/>
          <w:color w:val="000000"/>
        </w:rPr>
        <w:t>Карманные коллекторы</w:t>
      </w:r>
    </w:p>
    <w:p w:rsidR="00822CD8" w:rsidRPr="00DA58BE" w:rsidRDefault="00822CD8" w:rsidP="00822CD8">
      <w:pPr>
        <w:pStyle w:val="Style31"/>
        <w:widowControl/>
        <w:ind w:firstLine="567"/>
        <w:jc w:val="both"/>
        <w:rPr>
          <w:rFonts w:asciiTheme="minorHAnsi" w:hAnsiTheme="minorHAnsi" w:cstheme="minorHAnsi"/>
          <w:b/>
          <w:bCs/>
          <w:color w:val="000000"/>
        </w:rPr>
      </w:pPr>
    </w:p>
    <w:p w:rsidR="00822CD8" w:rsidRDefault="00822CD8" w:rsidP="00822CD8">
      <w:pPr>
        <w:pStyle w:val="Style31"/>
        <w:widowControl/>
        <w:ind w:firstLine="567"/>
        <w:jc w:val="both"/>
        <w:rPr>
          <w:rFonts w:asciiTheme="minorHAnsi" w:hAnsiTheme="minorHAnsi" w:cstheme="minorHAnsi"/>
          <w:color w:val="000000"/>
          <w:lang w:eastAsia="en-US"/>
        </w:rPr>
      </w:pPr>
      <w:r w:rsidRPr="00822CD8">
        <w:rPr>
          <w:rFonts w:asciiTheme="minorHAnsi" w:hAnsiTheme="minorHAnsi" w:cstheme="minorHAnsi"/>
          <w:color w:val="000000"/>
          <w:lang w:eastAsia="en-US"/>
        </w:rPr>
        <w:t xml:space="preserve">Карманные коллекторы отличаются от других видов контейнеров для  острых медицинских предметов в том смысле, что они в основном сконструированы с целью </w:t>
      </w:r>
      <w:proofErr w:type="gramStart"/>
      <w:r w:rsidRPr="00822CD8">
        <w:rPr>
          <w:rFonts w:asciiTheme="minorHAnsi" w:hAnsiTheme="minorHAnsi" w:cstheme="minorHAnsi"/>
          <w:color w:val="000000"/>
          <w:lang w:eastAsia="en-US"/>
        </w:rPr>
        <w:t>быть</w:t>
      </w:r>
      <w:proofErr w:type="gramEnd"/>
      <w:r w:rsidRPr="00822CD8">
        <w:rPr>
          <w:rFonts w:asciiTheme="minorHAnsi" w:hAnsiTheme="minorHAnsi" w:cstheme="minorHAnsi"/>
          <w:color w:val="000000"/>
          <w:lang w:eastAsia="en-US"/>
        </w:rPr>
        <w:t xml:space="preserve"> переносными и портативными во время использования. К карманным коллекторам тем самым применимы испытания, описанные в настоящем стандарте, с внесением изменением, так, например, им не нужна ручка.</w:t>
      </w:r>
    </w:p>
    <w:p w:rsidR="00822CD8" w:rsidRDefault="00822CD8" w:rsidP="00822CD8">
      <w:pPr>
        <w:pStyle w:val="Style31"/>
        <w:widowControl/>
        <w:ind w:firstLine="567"/>
        <w:jc w:val="both"/>
        <w:rPr>
          <w:rFonts w:asciiTheme="minorHAnsi" w:hAnsiTheme="minorHAnsi" w:cstheme="minorHAnsi"/>
          <w:color w:val="000000"/>
          <w:lang w:eastAsia="en-US"/>
        </w:rPr>
      </w:pPr>
    </w:p>
    <w:p w:rsidR="00822CD8" w:rsidRDefault="00822CD8" w:rsidP="00822CD8">
      <w:pPr>
        <w:pStyle w:val="Style31"/>
        <w:widowControl/>
        <w:ind w:firstLine="567"/>
        <w:jc w:val="both"/>
        <w:rPr>
          <w:rFonts w:asciiTheme="minorHAnsi" w:hAnsiTheme="minorHAnsi" w:cstheme="minorHAnsi"/>
          <w:b/>
          <w:bCs/>
          <w:color w:val="000000"/>
        </w:rPr>
      </w:pPr>
      <w:r w:rsidRPr="00DA58BE">
        <w:rPr>
          <w:rFonts w:asciiTheme="minorHAnsi" w:hAnsiTheme="minorHAnsi" w:cstheme="minorHAnsi"/>
          <w:b/>
          <w:bCs/>
          <w:color w:val="000000"/>
        </w:rPr>
        <w:t>A.</w:t>
      </w:r>
      <w:r>
        <w:rPr>
          <w:rFonts w:asciiTheme="minorHAnsi" w:hAnsiTheme="minorHAnsi" w:cstheme="minorHAnsi"/>
          <w:b/>
          <w:bCs/>
          <w:color w:val="000000"/>
        </w:rPr>
        <w:t>8</w:t>
      </w:r>
      <w:r w:rsidRPr="00822CD8">
        <w:t xml:space="preserve"> </w:t>
      </w:r>
      <w:r w:rsidRPr="00822CD8">
        <w:rPr>
          <w:rFonts w:asciiTheme="minorHAnsi" w:hAnsiTheme="minorHAnsi" w:cstheme="minorHAnsi"/>
          <w:b/>
          <w:bCs/>
          <w:color w:val="000000"/>
        </w:rPr>
        <w:t>Временное закрывающее устройство</w:t>
      </w:r>
    </w:p>
    <w:p w:rsidR="00822CD8" w:rsidRPr="00DA58BE" w:rsidRDefault="00822CD8" w:rsidP="00822CD8">
      <w:pPr>
        <w:pStyle w:val="Style31"/>
        <w:widowControl/>
        <w:ind w:firstLine="567"/>
        <w:jc w:val="both"/>
        <w:rPr>
          <w:rFonts w:asciiTheme="minorHAnsi" w:hAnsiTheme="minorHAnsi" w:cstheme="minorHAnsi"/>
          <w:b/>
          <w:bCs/>
          <w:color w:val="000000"/>
        </w:rPr>
      </w:pPr>
    </w:p>
    <w:p w:rsidR="00822CD8" w:rsidRDefault="00822CD8" w:rsidP="00822CD8">
      <w:pPr>
        <w:pStyle w:val="Style31"/>
        <w:widowControl/>
        <w:ind w:firstLine="567"/>
        <w:jc w:val="both"/>
        <w:rPr>
          <w:rFonts w:asciiTheme="minorHAnsi" w:hAnsiTheme="minorHAnsi" w:cstheme="minorHAnsi"/>
          <w:color w:val="000000"/>
          <w:lang w:eastAsia="en-US"/>
        </w:rPr>
      </w:pPr>
      <w:r w:rsidRPr="00822CD8">
        <w:rPr>
          <w:rFonts w:asciiTheme="minorHAnsi" w:hAnsiTheme="minorHAnsi" w:cstheme="minorHAnsi"/>
          <w:color w:val="000000"/>
          <w:lang w:eastAsia="en-US"/>
        </w:rPr>
        <w:t xml:space="preserve">Временное закрывающее устройство является важной мерой обеспечения безопасности контейнера для  острых медицинских предметов, которая обеспечивает барьер для того, чтобы содержимое контейнера случайно не пролилось. Обычно оно активируется, когда контейнер не используется или когда контейнер перемещают между использованием. Любое устройство, которое обеспечивает эту меру, может быть описано, как временное закрывающее устройство и подлежит испытанию на «устойчивость </w:t>
      </w:r>
      <w:r w:rsidR="00794395">
        <w:rPr>
          <w:rFonts w:asciiTheme="minorHAnsi" w:hAnsiTheme="minorHAnsi" w:cstheme="minorHAnsi"/>
          <w:color w:val="000000"/>
          <w:lang w:eastAsia="en-US"/>
        </w:rPr>
        <w:br/>
      </w:r>
      <w:r w:rsidRPr="00822CD8">
        <w:rPr>
          <w:rFonts w:asciiTheme="minorHAnsi" w:hAnsiTheme="minorHAnsi" w:cstheme="minorHAnsi"/>
          <w:color w:val="000000"/>
          <w:lang w:eastAsia="en-US"/>
        </w:rPr>
        <w:t>к проливанию при опрокидывании» в соответствии с процедурой, описанной в 5.5.</w:t>
      </w:r>
    </w:p>
    <w:p w:rsidR="00822CD8" w:rsidRDefault="00822CD8" w:rsidP="00822CD8">
      <w:pPr>
        <w:pStyle w:val="Style31"/>
        <w:widowControl/>
        <w:ind w:firstLine="567"/>
        <w:jc w:val="both"/>
        <w:rPr>
          <w:rFonts w:asciiTheme="minorHAnsi" w:hAnsiTheme="minorHAnsi" w:cstheme="minorHAnsi"/>
          <w:color w:val="000000"/>
          <w:lang w:eastAsia="en-US"/>
        </w:rPr>
      </w:pPr>
    </w:p>
    <w:p w:rsidR="00822CD8" w:rsidRDefault="00822CD8" w:rsidP="00822CD8">
      <w:pPr>
        <w:pStyle w:val="Style31"/>
        <w:widowControl/>
        <w:ind w:firstLine="567"/>
        <w:jc w:val="both"/>
        <w:rPr>
          <w:rFonts w:asciiTheme="minorHAnsi" w:hAnsiTheme="minorHAnsi" w:cstheme="minorHAnsi"/>
          <w:b/>
          <w:bCs/>
          <w:color w:val="000000"/>
        </w:rPr>
      </w:pPr>
      <w:r w:rsidRPr="00DA58BE">
        <w:rPr>
          <w:rFonts w:asciiTheme="minorHAnsi" w:hAnsiTheme="minorHAnsi" w:cstheme="minorHAnsi"/>
          <w:b/>
          <w:bCs/>
          <w:color w:val="000000"/>
        </w:rPr>
        <w:t>A.</w:t>
      </w:r>
      <w:r>
        <w:rPr>
          <w:rFonts w:asciiTheme="minorHAnsi" w:hAnsiTheme="minorHAnsi" w:cstheme="minorHAnsi"/>
          <w:b/>
          <w:bCs/>
          <w:color w:val="000000"/>
        </w:rPr>
        <w:t>9</w:t>
      </w:r>
      <w:r w:rsidRPr="00DA58BE">
        <w:rPr>
          <w:rFonts w:asciiTheme="minorHAnsi" w:hAnsiTheme="minorHAnsi" w:cstheme="minorHAnsi"/>
          <w:b/>
          <w:bCs/>
          <w:color w:val="000000"/>
        </w:rPr>
        <w:t xml:space="preserve"> </w:t>
      </w:r>
      <w:r w:rsidRPr="00822CD8">
        <w:rPr>
          <w:rFonts w:asciiTheme="minorHAnsi" w:hAnsiTheme="minorHAnsi" w:cstheme="minorHAnsi"/>
          <w:b/>
          <w:bCs/>
          <w:color w:val="000000"/>
        </w:rPr>
        <w:t>Постоянное закрывающее устройство</w:t>
      </w:r>
    </w:p>
    <w:p w:rsidR="00822CD8" w:rsidRPr="00DA58BE" w:rsidRDefault="00822CD8" w:rsidP="00822CD8">
      <w:pPr>
        <w:pStyle w:val="Style31"/>
        <w:widowControl/>
        <w:ind w:firstLine="567"/>
        <w:jc w:val="both"/>
        <w:rPr>
          <w:rFonts w:asciiTheme="minorHAnsi" w:hAnsiTheme="minorHAnsi" w:cstheme="minorHAnsi"/>
          <w:b/>
          <w:bCs/>
          <w:color w:val="000000"/>
        </w:rPr>
      </w:pPr>
    </w:p>
    <w:p w:rsidR="00822CD8" w:rsidRDefault="00822CD8" w:rsidP="00822CD8">
      <w:pPr>
        <w:pStyle w:val="Style31"/>
        <w:widowControl/>
        <w:ind w:firstLine="567"/>
        <w:jc w:val="both"/>
        <w:rPr>
          <w:rFonts w:asciiTheme="minorHAnsi" w:hAnsiTheme="minorHAnsi" w:cstheme="minorHAnsi"/>
          <w:color w:val="000000"/>
          <w:lang w:eastAsia="en-US"/>
        </w:rPr>
      </w:pPr>
      <w:r w:rsidRPr="00822CD8">
        <w:rPr>
          <w:rFonts w:asciiTheme="minorHAnsi" w:hAnsiTheme="minorHAnsi" w:cstheme="minorHAnsi"/>
          <w:color w:val="000000"/>
          <w:lang w:eastAsia="en-US"/>
        </w:rPr>
        <w:t xml:space="preserve">Постоянное закрывающее устройство описывается, как окончательное закрывающее устройство, которое нельзя повторно открыть и которое активируется в конце использования контейнера. Оно обеспечивает безопасность и устойчивость  к течи, требуемые при транспортировке использованного контейнера в пункт утилизации, </w:t>
      </w:r>
      <w:r w:rsidR="00794395">
        <w:rPr>
          <w:rFonts w:asciiTheme="minorHAnsi" w:hAnsiTheme="minorHAnsi" w:cstheme="minorHAnsi"/>
          <w:color w:val="000000"/>
          <w:lang w:eastAsia="en-US"/>
        </w:rPr>
        <w:br/>
      </w:r>
      <w:r w:rsidRPr="00822CD8">
        <w:rPr>
          <w:rFonts w:asciiTheme="minorHAnsi" w:hAnsiTheme="minorHAnsi" w:cstheme="minorHAnsi"/>
          <w:color w:val="000000"/>
          <w:lang w:eastAsia="en-US"/>
        </w:rPr>
        <w:t xml:space="preserve">и к нему применимо испытание «устойчивость к повреждению и течи после падения </w:t>
      </w:r>
      <w:r w:rsidR="00794395">
        <w:rPr>
          <w:rFonts w:asciiTheme="minorHAnsi" w:hAnsiTheme="minorHAnsi" w:cstheme="minorHAnsi"/>
          <w:color w:val="000000"/>
          <w:lang w:eastAsia="en-US"/>
        </w:rPr>
        <w:br/>
      </w:r>
      <w:r w:rsidRPr="00822CD8">
        <w:rPr>
          <w:rFonts w:asciiTheme="minorHAnsi" w:hAnsiTheme="minorHAnsi" w:cstheme="minorHAnsi"/>
          <w:color w:val="000000"/>
          <w:lang w:eastAsia="en-US"/>
        </w:rPr>
        <w:t>с высоты» в соответствии с процедурой, описанной в 5.4.</w:t>
      </w: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C41CA1" w:rsidRPr="00DA58BE" w:rsidRDefault="00C41CA1" w:rsidP="00486950">
      <w:pPr>
        <w:pStyle w:val="Style31"/>
        <w:widowControl/>
        <w:ind w:firstLine="567"/>
        <w:jc w:val="center"/>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lastRenderedPageBreak/>
        <w:t>Библиография</w:t>
      </w:r>
    </w:p>
    <w:p w:rsidR="00C87DA9" w:rsidRPr="00DA58BE" w:rsidRDefault="00C87DA9" w:rsidP="00486950">
      <w:pPr>
        <w:pStyle w:val="Style31"/>
        <w:widowControl/>
        <w:ind w:firstLine="567"/>
        <w:jc w:val="center"/>
        <w:rPr>
          <w:rStyle w:val="FontStyle57"/>
          <w:rFonts w:asciiTheme="minorHAnsi" w:hAnsiTheme="minorHAnsi" w:cstheme="minorHAnsi"/>
          <w:b/>
          <w:sz w:val="24"/>
          <w:szCs w:val="24"/>
          <w:lang w:eastAsia="en-US"/>
        </w:rPr>
      </w:pPr>
    </w:p>
    <w:p w:rsidR="00822CD8" w:rsidRPr="00822CD8" w:rsidRDefault="00486950" w:rsidP="00C87DA9">
      <w:pPr>
        <w:pStyle w:val="Style31"/>
        <w:widowControl/>
        <w:ind w:firstLine="567"/>
        <w:jc w:val="both"/>
        <w:rPr>
          <w:rStyle w:val="FontStyle57"/>
          <w:rFonts w:asciiTheme="minorHAnsi" w:hAnsiTheme="minorHAnsi" w:cstheme="minorHAnsi"/>
          <w:sz w:val="24"/>
          <w:szCs w:val="24"/>
          <w:lang w:eastAsia="en-US"/>
        </w:rPr>
      </w:pPr>
      <w:r w:rsidRPr="00822CD8">
        <w:rPr>
          <w:rStyle w:val="FontStyle57"/>
          <w:rFonts w:asciiTheme="minorHAnsi" w:hAnsiTheme="minorHAnsi" w:cstheme="minorHAnsi"/>
          <w:sz w:val="24"/>
          <w:szCs w:val="24"/>
          <w:lang w:val="en-US" w:eastAsia="en-US"/>
        </w:rPr>
        <w:t xml:space="preserve">[1] </w:t>
      </w:r>
      <w:r w:rsidR="00822CD8" w:rsidRPr="00822CD8">
        <w:rPr>
          <w:rStyle w:val="FontStyle57"/>
          <w:rFonts w:asciiTheme="minorHAnsi" w:hAnsiTheme="minorHAnsi" w:cstheme="minorHAnsi"/>
          <w:sz w:val="24"/>
          <w:szCs w:val="24"/>
          <w:lang w:val="en-US" w:eastAsia="en-US"/>
        </w:rPr>
        <w:t>ISO 14971, Medical devices — Application of risk management to medical devices (</w:t>
      </w:r>
      <w:r w:rsidR="00822CD8" w:rsidRPr="00822CD8">
        <w:rPr>
          <w:rStyle w:val="FontStyle57"/>
          <w:rFonts w:asciiTheme="minorHAnsi" w:hAnsiTheme="minorHAnsi" w:cstheme="minorHAnsi"/>
          <w:sz w:val="24"/>
          <w:szCs w:val="24"/>
          <w:lang w:eastAsia="en-US"/>
        </w:rPr>
        <w:t>Изделия</w:t>
      </w:r>
      <w:r w:rsidR="00822CD8" w:rsidRPr="00822CD8">
        <w:rPr>
          <w:rStyle w:val="FontStyle57"/>
          <w:rFonts w:asciiTheme="minorHAnsi" w:hAnsiTheme="minorHAnsi" w:cstheme="minorHAnsi"/>
          <w:sz w:val="24"/>
          <w:szCs w:val="24"/>
          <w:lang w:val="en-US" w:eastAsia="en-US"/>
        </w:rPr>
        <w:t xml:space="preserve"> </w:t>
      </w:r>
      <w:r w:rsidR="00822CD8" w:rsidRPr="00822CD8">
        <w:rPr>
          <w:rStyle w:val="FontStyle57"/>
          <w:rFonts w:asciiTheme="minorHAnsi" w:hAnsiTheme="minorHAnsi" w:cstheme="minorHAnsi"/>
          <w:sz w:val="24"/>
          <w:szCs w:val="24"/>
          <w:lang w:eastAsia="en-US"/>
        </w:rPr>
        <w:t>медицинские</w:t>
      </w:r>
      <w:r w:rsidR="00822CD8" w:rsidRPr="00822CD8">
        <w:rPr>
          <w:rStyle w:val="FontStyle57"/>
          <w:rFonts w:asciiTheme="minorHAnsi" w:hAnsiTheme="minorHAnsi" w:cstheme="minorHAnsi"/>
          <w:sz w:val="24"/>
          <w:szCs w:val="24"/>
          <w:lang w:val="en-US" w:eastAsia="en-US"/>
        </w:rPr>
        <w:t xml:space="preserve">. </w:t>
      </w:r>
      <w:proofErr w:type="gramStart"/>
      <w:r w:rsidR="00822CD8" w:rsidRPr="00822CD8">
        <w:rPr>
          <w:rStyle w:val="FontStyle57"/>
          <w:rFonts w:asciiTheme="minorHAnsi" w:hAnsiTheme="minorHAnsi" w:cstheme="minorHAnsi"/>
          <w:sz w:val="24"/>
          <w:szCs w:val="24"/>
          <w:lang w:eastAsia="en-US"/>
        </w:rPr>
        <w:t>Применение менеджмента риска к медицинским изделиям)</w:t>
      </w:r>
      <w:r w:rsidR="00822CD8">
        <w:rPr>
          <w:rStyle w:val="FontStyle57"/>
          <w:rFonts w:asciiTheme="minorHAnsi" w:hAnsiTheme="minorHAnsi" w:cstheme="minorHAnsi"/>
          <w:sz w:val="24"/>
          <w:szCs w:val="24"/>
          <w:lang w:eastAsia="en-US"/>
        </w:rPr>
        <w:t>.</w:t>
      </w:r>
      <w:proofErr w:type="gramEnd"/>
    </w:p>
    <w:p w:rsidR="00822CD8" w:rsidRPr="00822CD8" w:rsidRDefault="00822CD8" w:rsidP="00822CD8">
      <w:pPr>
        <w:pStyle w:val="Style31"/>
        <w:widowControl/>
        <w:ind w:firstLine="567"/>
        <w:jc w:val="both"/>
        <w:rPr>
          <w:rStyle w:val="FontStyle57"/>
          <w:rFonts w:asciiTheme="minorHAnsi" w:hAnsiTheme="minorHAnsi" w:cstheme="minorHAnsi"/>
          <w:sz w:val="24"/>
          <w:szCs w:val="24"/>
          <w:lang w:eastAsia="en-US"/>
        </w:rPr>
      </w:pPr>
      <w:r>
        <w:rPr>
          <w:rStyle w:val="FontStyle57"/>
          <w:rFonts w:asciiTheme="minorHAnsi" w:hAnsiTheme="minorHAnsi" w:cstheme="minorHAnsi"/>
          <w:sz w:val="24"/>
          <w:szCs w:val="24"/>
          <w:lang w:eastAsia="en-US"/>
        </w:rPr>
        <w:t xml:space="preserve">[2] </w:t>
      </w:r>
      <w:r w:rsidRPr="00822CD8">
        <w:rPr>
          <w:rStyle w:val="FontStyle57"/>
          <w:rFonts w:asciiTheme="minorHAnsi" w:hAnsiTheme="minorHAnsi" w:cstheme="minorHAnsi"/>
          <w:sz w:val="24"/>
          <w:szCs w:val="24"/>
          <w:lang w:eastAsia="en-US"/>
        </w:rPr>
        <w:t xml:space="preserve">BS 7320, </w:t>
      </w:r>
      <w:proofErr w:type="spellStart"/>
      <w:r w:rsidRPr="00822CD8">
        <w:rPr>
          <w:rStyle w:val="FontStyle57"/>
          <w:rFonts w:asciiTheme="minorHAnsi" w:hAnsiTheme="minorHAnsi" w:cstheme="minorHAnsi"/>
          <w:sz w:val="24"/>
          <w:szCs w:val="24"/>
          <w:lang w:eastAsia="en-US"/>
        </w:rPr>
        <w:t>Specification</w:t>
      </w:r>
      <w:proofErr w:type="spellEnd"/>
      <w:r w:rsidRPr="00822CD8">
        <w:rPr>
          <w:rStyle w:val="FontStyle57"/>
          <w:rFonts w:asciiTheme="minorHAnsi" w:hAnsiTheme="minorHAnsi" w:cstheme="minorHAnsi"/>
          <w:sz w:val="24"/>
          <w:szCs w:val="24"/>
          <w:lang w:eastAsia="en-US"/>
        </w:rPr>
        <w:t xml:space="preserve"> </w:t>
      </w:r>
      <w:proofErr w:type="spellStart"/>
      <w:r w:rsidRPr="00822CD8">
        <w:rPr>
          <w:rStyle w:val="FontStyle57"/>
          <w:rFonts w:asciiTheme="minorHAnsi" w:hAnsiTheme="minorHAnsi" w:cstheme="minorHAnsi"/>
          <w:sz w:val="24"/>
          <w:szCs w:val="24"/>
          <w:lang w:eastAsia="en-US"/>
        </w:rPr>
        <w:t>for</w:t>
      </w:r>
      <w:proofErr w:type="spellEnd"/>
      <w:r w:rsidRPr="00822CD8">
        <w:rPr>
          <w:rStyle w:val="FontStyle57"/>
          <w:rFonts w:asciiTheme="minorHAnsi" w:hAnsiTheme="minorHAnsi" w:cstheme="minorHAnsi"/>
          <w:sz w:val="24"/>
          <w:szCs w:val="24"/>
          <w:lang w:eastAsia="en-US"/>
        </w:rPr>
        <w:t xml:space="preserve"> </w:t>
      </w:r>
      <w:proofErr w:type="spellStart"/>
      <w:r w:rsidRPr="00822CD8">
        <w:rPr>
          <w:rStyle w:val="FontStyle57"/>
          <w:rFonts w:asciiTheme="minorHAnsi" w:hAnsiTheme="minorHAnsi" w:cstheme="minorHAnsi"/>
          <w:sz w:val="24"/>
          <w:szCs w:val="24"/>
          <w:lang w:eastAsia="en-US"/>
        </w:rPr>
        <w:t>sharps</w:t>
      </w:r>
      <w:proofErr w:type="spellEnd"/>
      <w:r w:rsidRPr="00822CD8">
        <w:rPr>
          <w:rStyle w:val="FontStyle57"/>
          <w:rFonts w:asciiTheme="minorHAnsi" w:hAnsiTheme="minorHAnsi" w:cstheme="minorHAnsi"/>
          <w:sz w:val="24"/>
          <w:szCs w:val="24"/>
          <w:lang w:eastAsia="en-US"/>
        </w:rPr>
        <w:t xml:space="preserve"> </w:t>
      </w:r>
      <w:proofErr w:type="spellStart"/>
      <w:r w:rsidRPr="00822CD8">
        <w:rPr>
          <w:rStyle w:val="FontStyle57"/>
          <w:rFonts w:asciiTheme="minorHAnsi" w:hAnsiTheme="minorHAnsi" w:cstheme="minorHAnsi"/>
          <w:sz w:val="24"/>
          <w:szCs w:val="24"/>
          <w:lang w:eastAsia="en-US"/>
        </w:rPr>
        <w:t>containers</w:t>
      </w:r>
      <w:proofErr w:type="spellEnd"/>
      <w:r w:rsidRPr="00822CD8">
        <w:rPr>
          <w:rStyle w:val="FontStyle57"/>
          <w:rFonts w:asciiTheme="minorHAnsi" w:hAnsiTheme="minorHAnsi" w:cstheme="minorHAnsi"/>
          <w:sz w:val="24"/>
          <w:szCs w:val="24"/>
          <w:lang w:eastAsia="en-US"/>
        </w:rPr>
        <w:t xml:space="preserve"> (Спецификации на контейнеры для сбора острых медицинских предметов)</w:t>
      </w:r>
      <w:r>
        <w:rPr>
          <w:rStyle w:val="FontStyle57"/>
          <w:rFonts w:asciiTheme="minorHAnsi" w:hAnsiTheme="minorHAnsi" w:cstheme="minorHAnsi"/>
          <w:sz w:val="24"/>
          <w:szCs w:val="24"/>
          <w:lang w:eastAsia="en-US"/>
        </w:rPr>
        <w:t>.</w:t>
      </w:r>
    </w:p>
    <w:p w:rsidR="00822CD8" w:rsidRPr="00822CD8" w:rsidRDefault="00822CD8" w:rsidP="00822CD8">
      <w:pPr>
        <w:pStyle w:val="Style31"/>
        <w:widowControl/>
        <w:ind w:firstLine="567"/>
        <w:jc w:val="both"/>
        <w:rPr>
          <w:rStyle w:val="FontStyle57"/>
          <w:rFonts w:asciiTheme="minorHAnsi" w:hAnsiTheme="minorHAnsi" w:cstheme="minorHAnsi"/>
          <w:sz w:val="24"/>
          <w:szCs w:val="24"/>
          <w:lang w:eastAsia="en-US"/>
        </w:rPr>
      </w:pPr>
      <w:r w:rsidRPr="00757BC3">
        <w:rPr>
          <w:rStyle w:val="FontStyle57"/>
          <w:rFonts w:asciiTheme="minorHAnsi" w:hAnsiTheme="minorHAnsi" w:cstheme="minorHAnsi"/>
          <w:sz w:val="24"/>
          <w:szCs w:val="24"/>
          <w:lang w:val="en-US" w:eastAsia="en-US"/>
        </w:rPr>
        <w:t xml:space="preserve">[3] OSHA. </w:t>
      </w:r>
      <w:proofErr w:type="gramStart"/>
      <w:r w:rsidRPr="00757BC3">
        <w:rPr>
          <w:rStyle w:val="FontStyle57"/>
          <w:rFonts w:asciiTheme="minorHAnsi" w:hAnsiTheme="minorHAnsi" w:cstheme="minorHAnsi"/>
          <w:sz w:val="24"/>
          <w:szCs w:val="24"/>
          <w:lang w:val="en-US" w:eastAsia="en-US"/>
        </w:rPr>
        <w:t xml:space="preserve">1030, </w:t>
      </w:r>
      <w:r w:rsidR="00757BC3" w:rsidRPr="00822CD8">
        <w:rPr>
          <w:rStyle w:val="FontStyle57"/>
          <w:rFonts w:asciiTheme="minorHAnsi" w:hAnsiTheme="minorHAnsi" w:cstheme="minorHAnsi"/>
          <w:sz w:val="24"/>
          <w:szCs w:val="24"/>
          <w:lang w:val="en-US" w:eastAsia="en-US"/>
        </w:rPr>
        <w:t>Occupational Safety and Health Standards, Subpart.</w:t>
      </w:r>
      <w:proofErr w:type="gramEnd"/>
      <w:r w:rsidR="00757BC3" w:rsidRPr="00822CD8">
        <w:rPr>
          <w:rStyle w:val="FontStyle57"/>
          <w:rFonts w:asciiTheme="minorHAnsi" w:hAnsiTheme="minorHAnsi" w:cstheme="minorHAnsi"/>
          <w:sz w:val="24"/>
          <w:szCs w:val="24"/>
          <w:lang w:val="en-US" w:eastAsia="en-US"/>
        </w:rPr>
        <w:t xml:space="preserve"> Toxic and Hazardous Substances, </w:t>
      </w:r>
      <w:proofErr w:type="spellStart"/>
      <w:r w:rsidR="00757BC3" w:rsidRPr="00822CD8">
        <w:rPr>
          <w:rStyle w:val="FontStyle57"/>
          <w:rFonts w:asciiTheme="minorHAnsi" w:hAnsiTheme="minorHAnsi" w:cstheme="minorHAnsi"/>
          <w:sz w:val="24"/>
          <w:szCs w:val="24"/>
          <w:lang w:val="en-US" w:eastAsia="en-US"/>
        </w:rPr>
        <w:t>Bloodborne</w:t>
      </w:r>
      <w:proofErr w:type="spellEnd"/>
      <w:r w:rsidR="00757BC3" w:rsidRPr="00822CD8">
        <w:rPr>
          <w:rStyle w:val="FontStyle57"/>
          <w:rFonts w:asciiTheme="minorHAnsi" w:hAnsiTheme="minorHAnsi" w:cstheme="minorHAnsi"/>
          <w:sz w:val="24"/>
          <w:szCs w:val="24"/>
          <w:lang w:val="en-US" w:eastAsia="en-US"/>
        </w:rPr>
        <w:t xml:space="preserve"> Pathogens, (OSHA 29 CFR 1910.1030). </w:t>
      </w:r>
      <w:proofErr w:type="gramStart"/>
      <w:r w:rsidR="00757BC3" w:rsidRPr="00757BC3">
        <w:rPr>
          <w:rStyle w:val="FontStyle57"/>
          <w:rFonts w:asciiTheme="minorHAnsi" w:hAnsiTheme="minorHAnsi" w:cstheme="minorHAnsi"/>
          <w:sz w:val="24"/>
          <w:szCs w:val="24"/>
          <w:lang w:val="en-US" w:eastAsia="en-US"/>
        </w:rPr>
        <w:t xml:space="preserve">Federal register, 1991 </w:t>
      </w:r>
      <w:r w:rsidRPr="00757BC3">
        <w:rPr>
          <w:rStyle w:val="FontStyle57"/>
          <w:rFonts w:asciiTheme="minorHAnsi" w:hAnsiTheme="minorHAnsi" w:cstheme="minorHAnsi"/>
          <w:sz w:val="24"/>
          <w:szCs w:val="24"/>
          <w:lang w:val="en-US" w:eastAsia="en-US"/>
        </w:rPr>
        <w:t>(</w:t>
      </w:r>
      <w:r w:rsidR="00757BC3" w:rsidRPr="00822CD8">
        <w:rPr>
          <w:rStyle w:val="FontStyle57"/>
          <w:rFonts w:asciiTheme="minorHAnsi" w:hAnsiTheme="minorHAnsi" w:cstheme="minorHAnsi"/>
          <w:sz w:val="24"/>
          <w:szCs w:val="24"/>
          <w:lang w:eastAsia="en-US"/>
        </w:rPr>
        <w:t>Стандарты</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охраны</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труда</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и</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техники</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безопасности</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стандарт</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Подраздел</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Токсичные и опасные вещества, переносимые с кровью патогенные микроорганизмы, (Закон о технике безопасности и гигиене труда 29 Свод федеральных нормативных актов 1910.1030).</w:t>
      </w:r>
      <w:proofErr w:type="gramEnd"/>
      <w:r w:rsidR="00757BC3" w:rsidRPr="00822CD8">
        <w:rPr>
          <w:rStyle w:val="FontStyle57"/>
          <w:rFonts w:asciiTheme="minorHAnsi" w:hAnsiTheme="minorHAnsi" w:cstheme="minorHAnsi"/>
          <w:sz w:val="24"/>
          <w:szCs w:val="24"/>
          <w:lang w:eastAsia="en-US"/>
        </w:rPr>
        <w:t xml:space="preserve"> </w:t>
      </w:r>
      <w:proofErr w:type="gramStart"/>
      <w:r w:rsidR="00757BC3" w:rsidRPr="00822CD8">
        <w:rPr>
          <w:rStyle w:val="FontStyle57"/>
          <w:rFonts w:asciiTheme="minorHAnsi" w:hAnsiTheme="minorHAnsi" w:cstheme="minorHAnsi"/>
          <w:sz w:val="24"/>
          <w:szCs w:val="24"/>
          <w:lang w:eastAsia="en-US"/>
        </w:rPr>
        <w:t>Федеральный</w:t>
      </w:r>
      <w:r w:rsidR="00757BC3" w:rsidRPr="00757BC3">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eastAsia="en-US"/>
        </w:rPr>
        <w:t>реестр</w:t>
      </w:r>
      <w:r w:rsidR="00757BC3" w:rsidRPr="00757BC3">
        <w:rPr>
          <w:rStyle w:val="FontStyle57"/>
          <w:rFonts w:asciiTheme="minorHAnsi" w:hAnsiTheme="minorHAnsi" w:cstheme="minorHAnsi"/>
          <w:sz w:val="24"/>
          <w:szCs w:val="24"/>
          <w:lang w:eastAsia="en-US"/>
        </w:rPr>
        <w:t>, 1991</w:t>
      </w:r>
      <w:r w:rsidRPr="00822CD8">
        <w:rPr>
          <w:rStyle w:val="FontStyle57"/>
          <w:rFonts w:asciiTheme="minorHAnsi" w:hAnsiTheme="minorHAnsi" w:cstheme="minorHAnsi"/>
          <w:sz w:val="24"/>
          <w:szCs w:val="24"/>
          <w:lang w:eastAsia="en-US"/>
        </w:rPr>
        <w:t>)</w:t>
      </w:r>
      <w:r w:rsidR="00757BC3">
        <w:rPr>
          <w:rStyle w:val="FontStyle57"/>
          <w:rFonts w:asciiTheme="minorHAnsi" w:hAnsiTheme="minorHAnsi" w:cstheme="minorHAnsi"/>
          <w:sz w:val="24"/>
          <w:szCs w:val="24"/>
          <w:lang w:eastAsia="en-US"/>
        </w:rPr>
        <w:t>.</w:t>
      </w:r>
      <w:proofErr w:type="gramEnd"/>
    </w:p>
    <w:p w:rsidR="00822CD8" w:rsidRPr="00757BC3" w:rsidRDefault="00822CD8" w:rsidP="00822CD8">
      <w:pPr>
        <w:pStyle w:val="Style31"/>
        <w:widowControl/>
        <w:ind w:firstLine="567"/>
        <w:jc w:val="both"/>
        <w:rPr>
          <w:rStyle w:val="FontStyle57"/>
          <w:rFonts w:asciiTheme="minorHAnsi" w:hAnsiTheme="minorHAnsi" w:cstheme="minorHAnsi"/>
          <w:sz w:val="24"/>
          <w:szCs w:val="24"/>
          <w:lang w:eastAsia="en-US"/>
        </w:rPr>
      </w:pPr>
      <w:r w:rsidRPr="00580F69">
        <w:rPr>
          <w:rStyle w:val="FontStyle57"/>
          <w:rFonts w:asciiTheme="minorHAnsi" w:hAnsiTheme="minorHAnsi" w:cstheme="minorHAnsi"/>
          <w:sz w:val="24"/>
          <w:szCs w:val="24"/>
          <w:lang w:eastAsia="en-US"/>
        </w:rPr>
        <w:t xml:space="preserve">[4] </w:t>
      </w:r>
      <w:r w:rsidR="00757BC3" w:rsidRPr="00757BC3">
        <w:rPr>
          <w:rStyle w:val="FontStyle57"/>
          <w:rFonts w:asciiTheme="minorHAnsi" w:hAnsiTheme="minorHAnsi" w:cstheme="minorHAnsi"/>
          <w:sz w:val="24"/>
          <w:szCs w:val="24"/>
          <w:lang w:val="en-US" w:eastAsia="en-US"/>
        </w:rPr>
        <w:t>NIOSH</w:t>
      </w:r>
      <w:r w:rsidR="00757BC3" w:rsidRPr="00580F69">
        <w:rPr>
          <w:rStyle w:val="FontStyle57"/>
          <w:rFonts w:asciiTheme="minorHAnsi" w:hAnsiTheme="minorHAnsi" w:cstheme="minorHAnsi"/>
          <w:sz w:val="24"/>
          <w:szCs w:val="24"/>
          <w:lang w:eastAsia="en-US"/>
        </w:rPr>
        <w:t xml:space="preserve">. </w:t>
      </w:r>
      <w:proofErr w:type="gramStart"/>
      <w:r w:rsidR="00757BC3" w:rsidRPr="00822CD8">
        <w:rPr>
          <w:rStyle w:val="FontStyle57"/>
          <w:rFonts w:asciiTheme="minorHAnsi" w:hAnsiTheme="minorHAnsi" w:cstheme="minorHAnsi"/>
          <w:sz w:val="24"/>
          <w:szCs w:val="24"/>
          <w:lang w:val="en-US" w:eastAsia="en-US"/>
        </w:rPr>
        <w:t>Publication</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val="en-US" w:eastAsia="en-US"/>
        </w:rPr>
        <w:t>No</w:t>
      </w:r>
      <w:r w:rsidR="00757BC3" w:rsidRPr="00580F69">
        <w:rPr>
          <w:rStyle w:val="FontStyle57"/>
          <w:rFonts w:asciiTheme="minorHAnsi" w:hAnsiTheme="minorHAnsi" w:cstheme="minorHAnsi"/>
          <w:sz w:val="24"/>
          <w:szCs w:val="24"/>
          <w:lang w:eastAsia="en-US"/>
        </w:rPr>
        <w:t xml:space="preserve">. 97-111, </w:t>
      </w:r>
      <w:r w:rsidR="00757BC3" w:rsidRPr="00822CD8">
        <w:rPr>
          <w:rStyle w:val="FontStyle57"/>
          <w:rFonts w:asciiTheme="minorHAnsi" w:hAnsiTheme="minorHAnsi" w:cstheme="minorHAnsi"/>
          <w:sz w:val="24"/>
          <w:szCs w:val="24"/>
          <w:lang w:val="en-US" w:eastAsia="en-US"/>
        </w:rPr>
        <w:t>Selecting</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val="en-US" w:eastAsia="en-US"/>
        </w:rPr>
        <w:t>Evaluating</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val="en-US" w:eastAsia="en-US"/>
        </w:rPr>
        <w:t>and</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val="en-US" w:eastAsia="en-US"/>
        </w:rPr>
        <w:t>Using</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val="en-US" w:eastAsia="en-US"/>
        </w:rPr>
        <w:t>Sharps</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val="en-US" w:eastAsia="en-US"/>
        </w:rPr>
        <w:t>Disposal</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val="en-US" w:eastAsia="en-US"/>
        </w:rPr>
        <w:t>Containers</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val="en-US" w:eastAsia="en-US"/>
        </w:rPr>
        <w:t>January</w:t>
      </w:r>
      <w:r w:rsidR="00757BC3" w:rsidRPr="00580F69">
        <w:rPr>
          <w:rStyle w:val="FontStyle57"/>
          <w:rFonts w:asciiTheme="minorHAnsi" w:hAnsiTheme="minorHAnsi" w:cstheme="minorHAnsi"/>
          <w:sz w:val="24"/>
          <w:szCs w:val="24"/>
          <w:lang w:eastAsia="en-US"/>
        </w:rPr>
        <w:t xml:space="preserve"> 1998 </w:t>
      </w:r>
      <w:r w:rsidRPr="00580F69">
        <w:rPr>
          <w:rStyle w:val="FontStyle57"/>
          <w:rFonts w:asciiTheme="minorHAnsi" w:hAnsiTheme="minorHAnsi" w:cstheme="minorHAnsi"/>
          <w:sz w:val="24"/>
          <w:szCs w:val="24"/>
          <w:lang w:eastAsia="en-US"/>
        </w:rPr>
        <w:t>(</w:t>
      </w:r>
      <w:r w:rsidR="00757BC3" w:rsidRPr="00822CD8">
        <w:rPr>
          <w:rStyle w:val="FontStyle57"/>
          <w:rFonts w:asciiTheme="minorHAnsi" w:hAnsiTheme="minorHAnsi" w:cstheme="minorHAnsi"/>
          <w:sz w:val="24"/>
          <w:szCs w:val="24"/>
          <w:lang w:eastAsia="en-US"/>
        </w:rPr>
        <w:t>Национальный</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eastAsia="en-US"/>
        </w:rPr>
        <w:t>институт</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eastAsia="en-US"/>
        </w:rPr>
        <w:t>по</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eastAsia="en-US"/>
        </w:rPr>
        <w:t>охране</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eastAsia="en-US"/>
        </w:rPr>
        <w:t>труда</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eastAsia="en-US"/>
        </w:rPr>
        <w:t>и</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eastAsia="en-US"/>
        </w:rPr>
        <w:t>промышленной</w:t>
      </w:r>
      <w:r w:rsidR="00757BC3" w:rsidRPr="00580F69">
        <w:rPr>
          <w:rStyle w:val="FontStyle57"/>
          <w:rFonts w:asciiTheme="minorHAnsi" w:hAnsiTheme="minorHAnsi" w:cstheme="minorHAnsi"/>
          <w:sz w:val="24"/>
          <w:szCs w:val="24"/>
          <w:lang w:eastAsia="en-US"/>
        </w:rPr>
        <w:t xml:space="preserve"> </w:t>
      </w:r>
      <w:r w:rsidR="00757BC3" w:rsidRPr="00822CD8">
        <w:rPr>
          <w:rStyle w:val="FontStyle57"/>
          <w:rFonts w:asciiTheme="minorHAnsi" w:hAnsiTheme="minorHAnsi" w:cstheme="minorHAnsi"/>
          <w:sz w:val="24"/>
          <w:szCs w:val="24"/>
          <w:lang w:eastAsia="en-US"/>
        </w:rPr>
        <w:t>гигиене</w:t>
      </w:r>
      <w:r w:rsidR="00757BC3" w:rsidRPr="00580F69">
        <w:rPr>
          <w:rStyle w:val="FontStyle57"/>
          <w:rFonts w:asciiTheme="minorHAnsi" w:hAnsiTheme="minorHAnsi" w:cstheme="minorHAnsi"/>
          <w:sz w:val="24"/>
          <w:szCs w:val="24"/>
          <w:lang w:eastAsia="en-US"/>
        </w:rPr>
        <w:t>.</w:t>
      </w:r>
      <w:proofErr w:type="gramEnd"/>
      <w:r w:rsidR="00757BC3" w:rsidRPr="00580F69">
        <w:rPr>
          <w:rStyle w:val="FontStyle57"/>
          <w:rFonts w:asciiTheme="minorHAnsi" w:hAnsiTheme="minorHAnsi" w:cstheme="minorHAnsi"/>
          <w:sz w:val="24"/>
          <w:szCs w:val="24"/>
          <w:lang w:eastAsia="en-US"/>
        </w:rPr>
        <w:t xml:space="preserve"> </w:t>
      </w:r>
      <w:proofErr w:type="gramStart"/>
      <w:r w:rsidR="00757BC3" w:rsidRPr="00822CD8">
        <w:rPr>
          <w:rStyle w:val="FontStyle57"/>
          <w:rFonts w:asciiTheme="minorHAnsi" w:hAnsiTheme="minorHAnsi" w:cstheme="minorHAnsi"/>
          <w:sz w:val="24"/>
          <w:szCs w:val="24"/>
          <w:lang w:eastAsia="en-US"/>
        </w:rPr>
        <w:t>Издание № 97-111, Выбор, оценка и использование одноразовых контейнеров для сбора острых медицинских предметов, январь 1998</w:t>
      </w:r>
      <w:r w:rsidRPr="00757BC3">
        <w:rPr>
          <w:rStyle w:val="FontStyle57"/>
          <w:rFonts w:asciiTheme="minorHAnsi" w:hAnsiTheme="minorHAnsi" w:cstheme="minorHAnsi"/>
          <w:sz w:val="24"/>
          <w:szCs w:val="24"/>
          <w:lang w:eastAsia="en-US"/>
        </w:rPr>
        <w:t>)</w:t>
      </w:r>
      <w:r w:rsidR="00757BC3">
        <w:rPr>
          <w:rStyle w:val="FontStyle57"/>
          <w:rFonts w:asciiTheme="minorHAnsi" w:hAnsiTheme="minorHAnsi" w:cstheme="minorHAnsi"/>
          <w:sz w:val="24"/>
          <w:szCs w:val="24"/>
          <w:lang w:eastAsia="en-US"/>
        </w:rPr>
        <w:t>.</w:t>
      </w:r>
      <w:proofErr w:type="gramEnd"/>
    </w:p>
    <w:p w:rsidR="00822CD8" w:rsidRPr="00757BC3" w:rsidRDefault="00822CD8" w:rsidP="00822CD8">
      <w:pPr>
        <w:pStyle w:val="Style31"/>
        <w:widowControl/>
        <w:ind w:firstLine="567"/>
        <w:jc w:val="both"/>
        <w:rPr>
          <w:rStyle w:val="FontStyle57"/>
          <w:rFonts w:asciiTheme="minorHAnsi" w:hAnsiTheme="minorHAnsi" w:cstheme="minorHAnsi"/>
          <w:sz w:val="24"/>
          <w:szCs w:val="24"/>
          <w:lang w:eastAsia="en-US"/>
        </w:rPr>
      </w:pPr>
      <w:r w:rsidRPr="00757BC3">
        <w:rPr>
          <w:rStyle w:val="FontStyle57"/>
          <w:rFonts w:asciiTheme="minorHAnsi" w:hAnsiTheme="minorHAnsi" w:cstheme="minorHAnsi"/>
          <w:sz w:val="24"/>
          <w:szCs w:val="24"/>
          <w:lang w:val="en-US" w:eastAsia="en-US"/>
        </w:rPr>
        <w:t xml:space="preserve">[5] NF X30-500, </w:t>
      </w:r>
      <w:r w:rsidR="00757BC3" w:rsidRPr="00757BC3">
        <w:rPr>
          <w:rStyle w:val="FontStyle57"/>
          <w:rFonts w:asciiTheme="minorHAnsi" w:hAnsiTheme="minorHAnsi" w:cstheme="minorHAnsi"/>
          <w:sz w:val="24"/>
          <w:szCs w:val="24"/>
          <w:lang w:val="en-US" w:eastAsia="en-US"/>
        </w:rPr>
        <w:t>Packaging for medical care waste — Boxes and small collectors for perforating waste — Specifications and tests</w:t>
      </w:r>
      <w:r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Упаковки</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для</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отходов</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санитарных</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медицинских</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средств</w:t>
      </w:r>
      <w:r w:rsidR="00757BC3" w:rsidRPr="00757BC3">
        <w:rPr>
          <w:rStyle w:val="FontStyle57"/>
          <w:rFonts w:asciiTheme="minorHAnsi" w:hAnsiTheme="minorHAnsi" w:cstheme="minorHAnsi"/>
          <w:sz w:val="24"/>
          <w:szCs w:val="24"/>
          <w:lang w:val="en-US" w:eastAsia="en-US"/>
        </w:rPr>
        <w:t xml:space="preserve">. </w:t>
      </w:r>
      <w:proofErr w:type="gramStart"/>
      <w:r w:rsidR="00757BC3" w:rsidRPr="00822CD8">
        <w:rPr>
          <w:rStyle w:val="FontStyle57"/>
          <w:rFonts w:asciiTheme="minorHAnsi" w:hAnsiTheme="minorHAnsi" w:cstheme="minorHAnsi"/>
          <w:sz w:val="24"/>
          <w:szCs w:val="24"/>
          <w:lang w:eastAsia="en-US"/>
        </w:rPr>
        <w:t>Короткие</w:t>
      </w:r>
      <w:proofErr w:type="gramEnd"/>
      <w:r w:rsidR="00757BC3" w:rsidRPr="00822CD8">
        <w:rPr>
          <w:rStyle w:val="FontStyle57"/>
          <w:rFonts w:asciiTheme="minorHAnsi" w:hAnsiTheme="minorHAnsi" w:cstheme="minorHAnsi"/>
          <w:sz w:val="24"/>
          <w:szCs w:val="24"/>
          <w:lang w:eastAsia="en-US"/>
        </w:rPr>
        <w:t xml:space="preserve"> и </w:t>
      </w:r>
      <w:proofErr w:type="spellStart"/>
      <w:r w:rsidR="00757BC3" w:rsidRPr="00822CD8">
        <w:rPr>
          <w:rStyle w:val="FontStyle57"/>
          <w:rFonts w:asciiTheme="minorHAnsi" w:hAnsiTheme="minorHAnsi" w:cstheme="minorHAnsi"/>
          <w:sz w:val="24"/>
          <w:szCs w:val="24"/>
          <w:lang w:eastAsia="en-US"/>
        </w:rPr>
        <w:t>миниколлекторы</w:t>
      </w:r>
      <w:proofErr w:type="spellEnd"/>
      <w:r w:rsidR="00757BC3" w:rsidRPr="00822CD8">
        <w:rPr>
          <w:rStyle w:val="FontStyle57"/>
          <w:rFonts w:asciiTheme="minorHAnsi" w:hAnsiTheme="minorHAnsi" w:cstheme="minorHAnsi"/>
          <w:sz w:val="24"/>
          <w:szCs w:val="24"/>
          <w:lang w:eastAsia="en-US"/>
        </w:rPr>
        <w:t xml:space="preserve"> для перфорированных отходов. </w:t>
      </w:r>
      <w:proofErr w:type="gramStart"/>
      <w:r w:rsidR="00757BC3" w:rsidRPr="00822CD8">
        <w:rPr>
          <w:rStyle w:val="FontStyle57"/>
          <w:rFonts w:asciiTheme="minorHAnsi" w:hAnsiTheme="minorHAnsi" w:cstheme="minorHAnsi"/>
          <w:sz w:val="24"/>
          <w:szCs w:val="24"/>
          <w:lang w:eastAsia="en-US"/>
        </w:rPr>
        <w:t>Технические требования и испытания</w:t>
      </w:r>
      <w:r w:rsidRPr="00757BC3">
        <w:rPr>
          <w:rStyle w:val="FontStyle57"/>
          <w:rFonts w:asciiTheme="minorHAnsi" w:hAnsiTheme="minorHAnsi" w:cstheme="minorHAnsi"/>
          <w:sz w:val="24"/>
          <w:szCs w:val="24"/>
          <w:lang w:eastAsia="en-US"/>
        </w:rPr>
        <w:t>)</w:t>
      </w:r>
      <w:r w:rsidR="00757BC3">
        <w:rPr>
          <w:rStyle w:val="FontStyle57"/>
          <w:rFonts w:asciiTheme="minorHAnsi" w:hAnsiTheme="minorHAnsi" w:cstheme="minorHAnsi"/>
          <w:sz w:val="24"/>
          <w:szCs w:val="24"/>
          <w:lang w:eastAsia="en-US"/>
        </w:rPr>
        <w:t>.</w:t>
      </w:r>
      <w:proofErr w:type="gramEnd"/>
    </w:p>
    <w:p w:rsidR="00822CD8" w:rsidRPr="00822CD8" w:rsidRDefault="00822CD8" w:rsidP="00822CD8">
      <w:pPr>
        <w:pStyle w:val="Style31"/>
        <w:widowControl/>
        <w:ind w:firstLine="567"/>
        <w:jc w:val="both"/>
        <w:rPr>
          <w:rStyle w:val="FontStyle57"/>
          <w:rFonts w:asciiTheme="minorHAnsi" w:hAnsiTheme="minorHAnsi" w:cstheme="minorHAnsi"/>
          <w:sz w:val="24"/>
          <w:szCs w:val="24"/>
          <w:lang w:eastAsia="en-US"/>
        </w:rPr>
      </w:pPr>
      <w:r w:rsidRPr="00757BC3">
        <w:rPr>
          <w:rStyle w:val="FontStyle57"/>
          <w:rFonts w:asciiTheme="minorHAnsi" w:hAnsiTheme="minorHAnsi" w:cstheme="minorHAnsi"/>
          <w:sz w:val="24"/>
          <w:szCs w:val="24"/>
          <w:lang w:val="en-US" w:eastAsia="en-US"/>
        </w:rPr>
        <w:t xml:space="preserve">[6] NF X30-505, </w:t>
      </w:r>
      <w:r w:rsidR="00757BC3" w:rsidRPr="00757BC3">
        <w:rPr>
          <w:rStyle w:val="FontStyle57"/>
          <w:rFonts w:asciiTheme="minorHAnsi" w:hAnsiTheme="minorHAnsi" w:cstheme="minorHAnsi"/>
          <w:sz w:val="24"/>
          <w:szCs w:val="24"/>
          <w:lang w:val="en-US" w:eastAsia="en-US"/>
        </w:rPr>
        <w:t xml:space="preserve">Packaging for medical care waste — Health care waste — Draft standard relative to plastic barrels and </w:t>
      </w:r>
      <w:proofErr w:type="spellStart"/>
      <w:r w:rsidR="00757BC3" w:rsidRPr="00757BC3">
        <w:rPr>
          <w:rStyle w:val="FontStyle57"/>
          <w:rFonts w:asciiTheme="minorHAnsi" w:hAnsiTheme="minorHAnsi" w:cstheme="minorHAnsi"/>
          <w:sz w:val="24"/>
          <w:szCs w:val="24"/>
          <w:lang w:val="en-US" w:eastAsia="en-US"/>
        </w:rPr>
        <w:t>jerrycans</w:t>
      </w:r>
      <w:proofErr w:type="spellEnd"/>
      <w:r w:rsidR="00757BC3" w:rsidRPr="00757BC3">
        <w:rPr>
          <w:rStyle w:val="FontStyle57"/>
          <w:rFonts w:asciiTheme="minorHAnsi" w:hAnsiTheme="minorHAnsi" w:cstheme="minorHAnsi"/>
          <w:sz w:val="24"/>
          <w:szCs w:val="24"/>
          <w:lang w:val="en-US" w:eastAsia="en-US"/>
        </w:rPr>
        <w:t xml:space="preserve"> for health care waste and infection risks </w:t>
      </w:r>
      <w:r w:rsidRPr="00757BC3">
        <w:rPr>
          <w:rStyle w:val="FontStyle57"/>
          <w:rFonts w:asciiTheme="minorHAnsi" w:hAnsiTheme="minorHAnsi" w:cstheme="minorHAnsi"/>
          <w:sz w:val="24"/>
          <w:szCs w:val="24"/>
          <w:lang w:val="en-US" w:eastAsia="en-US"/>
        </w:rPr>
        <w:t>(</w:t>
      </w:r>
      <w:r w:rsidR="00757BC3" w:rsidRPr="00822CD8">
        <w:rPr>
          <w:rStyle w:val="FontStyle57"/>
          <w:rFonts w:asciiTheme="minorHAnsi" w:hAnsiTheme="minorHAnsi" w:cstheme="minorHAnsi"/>
          <w:sz w:val="24"/>
          <w:szCs w:val="24"/>
          <w:lang w:eastAsia="en-US"/>
        </w:rPr>
        <w:t>Упаковки</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для</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отходов</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санитарных</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медицинских</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средств</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 xml:space="preserve">Отходы санитарных медицинских средств. </w:t>
      </w:r>
      <w:proofErr w:type="gramStart"/>
      <w:r w:rsidR="00757BC3" w:rsidRPr="00822CD8">
        <w:rPr>
          <w:rStyle w:val="FontStyle57"/>
          <w:rFonts w:asciiTheme="minorHAnsi" w:hAnsiTheme="minorHAnsi" w:cstheme="minorHAnsi"/>
          <w:sz w:val="24"/>
          <w:szCs w:val="24"/>
          <w:lang w:eastAsia="en-US"/>
        </w:rPr>
        <w:t>Проект стандарта для пластмассовых бочек и канистр для отходов санитарных медицинских средств и   риски инфицирования</w:t>
      </w:r>
      <w:r w:rsidRPr="00822CD8">
        <w:rPr>
          <w:rStyle w:val="FontStyle57"/>
          <w:rFonts w:asciiTheme="minorHAnsi" w:hAnsiTheme="minorHAnsi" w:cstheme="minorHAnsi"/>
          <w:sz w:val="24"/>
          <w:szCs w:val="24"/>
          <w:lang w:eastAsia="en-US"/>
        </w:rPr>
        <w:t>)</w:t>
      </w:r>
      <w:r w:rsidR="00757BC3">
        <w:rPr>
          <w:rStyle w:val="FontStyle57"/>
          <w:rFonts w:asciiTheme="minorHAnsi" w:hAnsiTheme="minorHAnsi" w:cstheme="minorHAnsi"/>
          <w:sz w:val="24"/>
          <w:szCs w:val="24"/>
          <w:lang w:eastAsia="en-US"/>
        </w:rPr>
        <w:t>.</w:t>
      </w:r>
      <w:proofErr w:type="gramEnd"/>
    </w:p>
    <w:p w:rsidR="00C41CA1" w:rsidRPr="00822CD8" w:rsidRDefault="00822CD8" w:rsidP="00822CD8">
      <w:pPr>
        <w:pStyle w:val="Style31"/>
        <w:widowControl/>
        <w:ind w:firstLine="567"/>
        <w:jc w:val="both"/>
        <w:rPr>
          <w:rStyle w:val="FontStyle57"/>
          <w:rFonts w:asciiTheme="minorHAnsi" w:hAnsiTheme="minorHAnsi" w:cstheme="minorHAnsi"/>
          <w:sz w:val="24"/>
          <w:szCs w:val="24"/>
          <w:lang w:eastAsia="en-US"/>
        </w:rPr>
      </w:pPr>
      <w:r w:rsidRPr="00757BC3">
        <w:rPr>
          <w:rStyle w:val="FontStyle57"/>
          <w:rFonts w:asciiTheme="minorHAnsi" w:hAnsiTheme="minorHAnsi" w:cstheme="minorHAnsi"/>
          <w:sz w:val="24"/>
          <w:szCs w:val="24"/>
          <w:lang w:val="en-US" w:eastAsia="en-US"/>
        </w:rPr>
        <w:t xml:space="preserve">[7] NF X30-511 </w:t>
      </w:r>
      <w:r w:rsidR="00757BC3" w:rsidRPr="00757BC3">
        <w:rPr>
          <w:rStyle w:val="FontStyle57"/>
          <w:rFonts w:asciiTheme="minorHAnsi" w:hAnsiTheme="minorHAnsi" w:cstheme="minorHAnsi"/>
          <w:sz w:val="24"/>
          <w:szCs w:val="24"/>
          <w:lang w:val="en-US" w:eastAsia="en-US"/>
        </w:rPr>
        <w:t xml:space="preserve">Packaging for medical care waste — Additional and/or alternative characteristics and requirements for sharps containers </w:t>
      </w:r>
      <w:r w:rsidRPr="00757BC3">
        <w:rPr>
          <w:rStyle w:val="FontStyle57"/>
          <w:rFonts w:asciiTheme="minorHAnsi" w:hAnsiTheme="minorHAnsi" w:cstheme="minorHAnsi"/>
          <w:sz w:val="24"/>
          <w:szCs w:val="24"/>
          <w:lang w:val="en-US" w:eastAsia="en-US"/>
        </w:rPr>
        <w:t>(</w:t>
      </w:r>
      <w:r w:rsidR="00757BC3" w:rsidRPr="00822CD8">
        <w:rPr>
          <w:rStyle w:val="FontStyle57"/>
          <w:rFonts w:asciiTheme="minorHAnsi" w:hAnsiTheme="minorHAnsi" w:cstheme="minorHAnsi"/>
          <w:sz w:val="24"/>
          <w:szCs w:val="24"/>
          <w:lang w:eastAsia="en-US"/>
        </w:rPr>
        <w:t>Упаковки</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для</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отходов</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санитарных</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медицинских</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средств</w:t>
      </w:r>
      <w:r w:rsidR="00757BC3" w:rsidRPr="00757BC3">
        <w:rPr>
          <w:rStyle w:val="FontStyle57"/>
          <w:rFonts w:asciiTheme="minorHAnsi" w:hAnsiTheme="minorHAnsi" w:cstheme="minorHAnsi"/>
          <w:sz w:val="24"/>
          <w:szCs w:val="24"/>
          <w:lang w:val="en-US" w:eastAsia="en-US"/>
        </w:rPr>
        <w:t xml:space="preserve">. </w:t>
      </w:r>
      <w:r w:rsidR="00757BC3" w:rsidRPr="00822CD8">
        <w:rPr>
          <w:rStyle w:val="FontStyle57"/>
          <w:rFonts w:asciiTheme="minorHAnsi" w:hAnsiTheme="minorHAnsi" w:cstheme="minorHAnsi"/>
          <w:sz w:val="24"/>
          <w:szCs w:val="24"/>
          <w:lang w:eastAsia="en-US"/>
        </w:rPr>
        <w:t xml:space="preserve">Дополнительные </w:t>
      </w:r>
      <w:proofErr w:type="gramStart"/>
      <w:r w:rsidR="00757BC3" w:rsidRPr="00822CD8">
        <w:rPr>
          <w:rStyle w:val="FontStyle57"/>
          <w:rFonts w:asciiTheme="minorHAnsi" w:hAnsiTheme="minorHAnsi" w:cstheme="minorHAnsi"/>
          <w:sz w:val="24"/>
          <w:szCs w:val="24"/>
          <w:lang w:eastAsia="en-US"/>
        </w:rPr>
        <w:t>и(</w:t>
      </w:r>
      <w:proofErr w:type="gramEnd"/>
      <w:r w:rsidR="00757BC3" w:rsidRPr="00822CD8">
        <w:rPr>
          <w:rStyle w:val="FontStyle57"/>
          <w:rFonts w:asciiTheme="minorHAnsi" w:hAnsiTheme="minorHAnsi" w:cstheme="minorHAnsi"/>
          <w:sz w:val="24"/>
          <w:szCs w:val="24"/>
          <w:lang w:eastAsia="en-US"/>
        </w:rPr>
        <w:t>или) альтернативные характеристики и требования для контейнеров для сбора острых медицинских предметов</w:t>
      </w:r>
      <w:r w:rsidRPr="00822CD8">
        <w:rPr>
          <w:rStyle w:val="FontStyle57"/>
          <w:rFonts w:asciiTheme="minorHAnsi" w:hAnsiTheme="minorHAnsi" w:cstheme="minorHAnsi"/>
          <w:sz w:val="24"/>
          <w:szCs w:val="24"/>
          <w:lang w:eastAsia="en-US"/>
        </w:rPr>
        <w:t>)</w:t>
      </w:r>
      <w:r w:rsidR="00757BC3">
        <w:rPr>
          <w:rStyle w:val="FontStyle57"/>
          <w:rFonts w:asciiTheme="minorHAnsi" w:hAnsiTheme="minorHAnsi" w:cstheme="minorHAnsi"/>
          <w:sz w:val="24"/>
          <w:szCs w:val="24"/>
          <w:lang w:eastAsia="en-US"/>
        </w:rPr>
        <w:t>.</w:t>
      </w:r>
    </w:p>
    <w:p w:rsidR="00BD7B82" w:rsidRPr="00822CD8" w:rsidRDefault="00BD7B82" w:rsidP="003E4506">
      <w:pPr>
        <w:ind w:firstLine="567"/>
        <w:jc w:val="both"/>
        <w:rPr>
          <w:rFonts w:asciiTheme="minorHAnsi" w:hAnsiTheme="minorHAnsi" w:cstheme="minorHAnsi"/>
          <w:b/>
          <w:sz w:val="24"/>
          <w:szCs w:val="24"/>
        </w:rPr>
      </w:pPr>
    </w:p>
    <w:p w:rsidR="00BD7B82" w:rsidRPr="00822CD8" w:rsidRDefault="00BD7B82" w:rsidP="003E4506">
      <w:pPr>
        <w:ind w:firstLine="567"/>
        <w:jc w:val="both"/>
        <w:rPr>
          <w:rFonts w:asciiTheme="minorHAnsi" w:hAnsiTheme="minorHAnsi" w:cstheme="minorHAnsi"/>
          <w:b/>
          <w:sz w:val="24"/>
          <w:szCs w:val="24"/>
        </w:rPr>
      </w:pPr>
    </w:p>
    <w:p w:rsidR="00BD7B82" w:rsidRPr="00822CD8" w:rsidRDefault="00BD7B82" w:rsidP="003E4506">
      <w:pPr>
        <w:ind w:firstLine="567"/>
        <w:jc w:val="both"/>
        <w:rPr>
          <w:rFonts w:asciiTheme="minorHAnsi" w:hAnsiTheme="minorHAnsi" w:cstheme="minorHAnsi"/>
          <w:b/>
          <w:sz w:val="24"/>
          <w:szCs w:val="24"/>
        </w:rPr>
      </w:pPr>
    </w:p>
    <w:p w:rsidR="009432F9" w:rsidRPr="00822CD8" w:rsidRDefault="009432F9" w:rsidP="003E4506">
      <w:pPr>
        <w:ind w:firstLine="567"/>
        <w:jc w:val="both"/>
        <w:rPr>
          <w:rFonts w:asciiTheme="minorHAnsi" w:hAnsiTheme="minorHAnsi" w:cstheme="minorHAnsi"/>
          <w:b/>
          <w:sz w:val="24"/>
          <w:szCs w:val="24"/>
        </w:rPr>
      </w:pPr>
    </w:p>
    <w:p w:rsidR="009432F9" w:rsidRPr="00822CD8" w:rsidRDefault="009432F9" w:rsidP="003E4506">
      <w:pPr>
        <w:ind w:firstLine="567"/>
        <w:jc w:val="both"/>
        <w:rPr>
          <w:rFonts w:asciiTheme="minorHAnsi" w:hAnsiTheme="minorHAnsi" w:cstheme="minorHAnsi"/>
          <w:b/>
          <w:sz w:val="24"/>
          <w:szCs w:val="24"/>
        </w:rPr>
      </w:pPr>
    </w:p>
    <w:p w:rsidR="009432F9" w:rsidRPr="00822CD8" w:rsidRDefault="009432F9" w:rsidP="003E4506">
      <w:pPr>
        <w:ind w:firstLine="567"/>
        <w:jc w:val="both"/>
        <w:rPr>
          <w:rFonts w:asciiTheme="minorHAnsi" w:hAnsiTheme="minorHAnsi" w:cstheme="minorHAnsi"/>
          <w:b/>
          <w:sz w:val="24"/>
          <w:szCs w:val="24"/>
        </w:rPr>
      </w:pPr>
    </w:p>
    <w:p w:rsidR="009432F9" w:rsidRPr="00822CD8" w:rsidRDefault="009432F9" w:rsidP="003E4506">
      <w:pPr>
        <w:ind w:firstLine="567"/>
        <w:jc w:val="both"/>
        <w:rPr>
          <w:rFonts w:asciiTheme="minorHAnsi" w:hAnsiTheme="minorHAnsi" w:cstheme="minorHAnsi"/>
          <w:b/>
          <w:sz w:val="24"/>
          <w:szCs w:val="24"/>
        </w:rPr>
      </w:pPr>
    </w:p>
    <w:p w:rsidR="00CF30F7" w:rsidRPr="00822CD8" w:rsidRDefault="00CF30F7" w:rsidP="00CF30F7">
      <w:pPr>
        <w:jc w:val="both"/>
        <w:rPr>
          <w:rFonts w:asciiTheme="minorHAnsi" w:hAnsiTheme="minorHAnsi" w:cstheme="minorHAnsi"/>
          <w:b/>
          <w:sz w:val="24"/>
          <w:szCs w:val="24"/>
        </w:rPr>
      </w:pPr>
    </w:p>
    <w:p w:rsidR="00486950" w:rsidRPr="00822CD8" w:rsidRDefault="00486950" w:rsidP="00CF30F7">
      <w:pPr>
        <w:jc w:val="both"/>
        <w:rPr>
          <w:rFonts w:asciiTheme="minorHAnsi" w:hAnsiTheme="minorHAnsi" w:cstheme="minorHAnsi"/>
          <w:b/>
          <w:sz w:val="24"/>
          <w:szCs w:val="24"/>
        </w:rPr>
      </w:pPr>
    </w:p>
    <w:p w:rsidR="00486950" w:rsidRPr="00822CD8" w:rsidRDefault="00486950" w:rsidP="00CF30F7">
      <w:pPr>
        <w:jc w:val="both"/>
        <w:rPr>
          <w:rFonts w:asciiTheme="minorHAnsi" w:hAnsiTheme="minorHAnsi" w:cstheme="minorHAnsi"/>
          <w:b/>
          <w:sz w:val="24"/>
          <w:szCs w:val="24"/>
        </w:rPr>
      </w:pPr>
    </w:p>
    <w:p w:rsidR="00486950" w:rsidRPr="00822CD8" w:rsidRDefault="00486950" w:rsidP="00CF30F7">
      <w:pPr>
        <w:jc w:val="both"/>
        <w:rPr>
          <w:rFonts w:asciiTheme="minorHAnsi" w:hAnsiTheme="minorHAnsi" w:cstheme="minorHAnsi"/>
          <w:b/>
          <w:sz w:val="24"/>
          <w:szCs w:val="24"/>
        </w:rPr>
      </w:pPr>
    </w:p>
    <w:p w:rsidR="00486950" w:rsidRPr="00822CD8" w:rsidRDefault="00486950" w:rsidP="00CF30F7">
      <w:pPr>
        <w:jc w:val="both"/>
        <w:rPr>
          <w:rFonts w:asciiTheme="minorHAnsi" w:hAnsiTheme="minorHAnsi" w:cstheme="minorHAnsi"/>
          <w:b/>
          <w:sz w:val="24"/>
          <w:szCs w:val="24"/>
        </w:rPr>
      </w:pPr>
    </w:p>
    <w:p w:rsidR="00486950" w:rsidRPr="00822CD8" w:rsidRDefault="00486950" w:rsidP="00CF30F7">
      <w:pPr>
        <w:jc w:val="both"/>
        <w:rPr>
          <w:rFonts w:asciiTheme="minorHAnsi" w:hAnsiTheme="minorHAnsi" w:cstheme="minorHAnsi"/>
          <w:b/>
          <w:sz w:val="24"/>
          <w:szCs w:val="24"/>
        </w:rPr>
      </w:pPr>
    </w:p>
    <w:p w:rsidR="00920A06" w:rsidRPr="00822CD8" w:rsidRDefault="00920A06" w:rsidP="003E4506">
      <w:pPr>
        <w:pBdr>
          <w:bottom w:val="single" w:sz="12" w:space="1" w:color="auto"/>
        </w:pBdr>
        <w:ind w:right="568" w:firstLine="567"/>
        <w:jc w:val="both"/>
        <w:rPr>
          <w:rFonts w:asciiTheme="minorHAnsi" w:hAnsiTheme="minorHAnsi" w:cstheme="minorHAnsi"/>
          <w:b/>
          <w:sz w:val="24"/>
          <w:szCs w:val="24"/>
        </w:rPr>
      </w:pPr>
    </w:p>
    <w:p w:rsidR="00920A06" w:rsidRPr="00822CD8" w:rsidRDefault="00920A06" w:rsidP="003E4506">
      <w:pPr>
        <w:ind w:firstLine="567"/>
        <w:jc w:val="both"/>
        <w:rPr>
          <w:rFonts w:asciiTheme="minorHAnsi" w:hAnsiTheme="minorHAnsi" w:cstheme="minorHAnsi"/>
          <w:b/>
          <w:sz w:val="24"/>
          <w:szCs w:val="24"/>
        </w:rPr>
      </w:pPr>
    </w:p>
    <w:p w:rsidR="00920A06" w:rsidRPr="00DA58BE" w:rsidRDefault="00920A06" w:rsidP="003E4506">
      <w:pPr>
        <w:widowControl/>
        <w:ind w:right="568" w:firstLine="567"/>
        <w:jc w:val="right"/>
        <w:rPr>
          <w:rStyle w:val="20pt"/>
          <w:rFonts w:asciiTheme="minorHAnsi" w:hAnsiTheme="minorHAnsi" w:cstheme="minorHAnsi"/>
          <w:b w:val="0"/>
          <w:bCs w:val="0"/>
          <w:sz w:val="24"/>
          <w:szCs w:val="24"/>
        </w:rPr>
      </w:pPr>
      <w:r w:rsidRPr="00822CD8">
        <w:rPr>
          <w:rStyle w:val="20pt"/>
          <w:rFonts w:asciiTheme="minorHAnsi" w:hAnsiTheme="minorHAnsi" w:cstheme="minorHAnsi"/>
          <w:sz w:val="24"/>
          <w:szCs w:val="24"/>
        </w:rPr>
        <w:tab/>
      </w:r>
      <w:r w:rsidRPr="00822CD8">
        <w:rPr>
          <w:rStyle w:val="20pt"/>
          <w:rFonts w:asciiTheme="minorHAnsi" w:hAnsiTheme="minorHAnsi" w:cstheme="minorHAnsi"/>
          <w:sz w:val="24"/>
          <w:szCs w:val="24"/>
        </w:rPr>
        <w:tab/>
      </w:r>
      <w:r w:rsidRPr="00822CD8">
        <w:rPr>
          <w:rStyle w:val="20pt"/>
          <w:rFonts w:asciiTheme="minorHAnsi" w:hAnsiTheme="minorHAnsi" w:cstheme="minorHAnsi"/>
          <w:sz w:val="24"/>
          <w:szCs w:val="24"/>
        </w:rPr>
        <w:tab/>
      </w:r>
      <w:r w:rsidRPr="00822CD8">
        <w:rPr>
          <w:rStyle w:val="20pt"/>
          <w:rFonts w:asciiTheme="minorHAnsi" w:hAnsiTheme="minorHAnsi" w:cstheme="minorHAnsi"/>
          <w:sz w:val="24"/>
          <w:szCs w:val="24"/>
        </w:rPr>
        <w:tab/>
      </w:r>
      <w:r w:rsidRPr="00822CD8">
        <w:rPr>
          <w:rStyle w:val="20pt"/>
          <w:rFonts w:asciiTheme="minorHAnsi" w:hAnsiTheme="minorHAnsi" w:cstheme="minorHAnsi"/>
          <w:sz w:val="24"/>
          <w:szCs w:val="24"/>
        </w:rPr>
        <w:tab/>
        <w:t xml:space="preserve">               </w:t>
      </w:r>
      <w:r w:rsidR="001E2D8D" w:rsidRPr="00DA58BE">
        <w:rPr>
          <w:rStyle w:val="20pt"/>
          <w:rFonts w:asciiTheme="minorHAnsi" w:hAnsiTheme="minorHAnsi" w:cstheme="minorHAnsi"/>
          <w:sz w:val="24"/>
          <w:szCs w:val="24"/>
        </w:rPr>
        <w:t xml:space="preserve">МКС </w:t>
      </w:r>
      <w:r w:rsidR="00757BC3">
        <w:rPr>
          <w:rStyle w:val="20pt"/>
          <w:rFonts w:asciiTheme="minorHAnsi" w:hAnsiTheme="minorHAnsi" w:cstheme="minorHAnsi"/>
          <w:sz w:val="24"/>
          <w:szCs w:val="24"/>
        </w:rPr>
        <w:t>11</w:t>
      </w:r>
      <w:r w:rsidR="00C87DA9" w:rsidRPr="00DA58BE">
        <w:rPr>
          <w:rStyle w:val="20pt"/>
          <w:rFonts w:asciiTheme="minorHAnsi" w:hAnsiTheme="minorHAnsi" w:cstheme="minorHAnsi"/>
          <w:sz w:val="24"/>
          <w:szCs w:val="24"/>
        </w:rPr>
        <w:t>.040.</w:t>
      </w:r>
      <w:r w:rsidR="00757BC3">
        <w:rPr>
          <w:rStyle w:val="20pt"/>
          <w:rFonts w:asciiTheme="minorHAnsi" w:hAnsiTheme="minorHAnsi" w:cstheme="minorHAnsi"/>
          <w:sz w:val="24"/>
          <w:szCs w:val="24"/>
        </w:rPr>
        <w:t>99</w:t>
      </w:r>
      <w:r w:rsidR="00C87DA9" w:rsidRPr="00DA58BE">
        <w:rPr>
          <w:rStyle w:val="20pt"/>
          <w:rFonts w:asciiTheme="minorHAnsi" w:hAnsiTheme="minorHAnsi" w:cstheme="minorHAnsi"/>
          <w:sz w:val="24"/>
          <w:szCs w:val="24"/>
        </w:rPr>
        <w:t xml:space="preserve"> </w:t>
      </w:r>
      <w:r w:rsidR="00DE12D0" w:rsidRPr="00DA58BE">
        <w:rPr>
          <w:rStyle w:val="20pt"/>
          <w:rFonts w:asciiTheme="minorHAnsi" w:hAnsiTheme="minorHAnsi" w:cstheme="minorHAnsi"/>
          <w:sz w:val="24"/>
          <w:szCs w:val="24"/>
        </w:rPr>
        <w:t>(</w:t>
      </w:r>
      <w:r w:rsidR="005B2EF0" w:rsidRPr="00DA58BE">
        <w:rPr>
          <w:rStyle w:val="20pt"/>
          <w:rFonts w:asciiTheme="minorHAnsi" w:hAnsiTheme="minorHAnsi" w:cstheme="minorHAnsi"/>
          <w:sz w:val="24"/>
          <w:szCs w:val="24"/>
        </w:rPr>
        <w:t>IDT</w:t>
      </w:r>
      <w:r w:rsidR="00DE12D0" w:rsidRPr="00DA58BE">
        <w:rPr>
          <w:rStyle w:val="20pt"/>
          <w:rFonts w:asciiTheme="minorHAnsi" w:hAnsiTheme="minorHAnsi" w:cstheme="minorHAnsi"/>
          <w:sz w:val="24"/>
          <w:szCs w:val="24"/>
        </w:rPr>
        <w:t>)</w:t>
      </w:r>
    </w:p>
    <w:p w:rsidR="00920A06" w:rsidRPr="00DA58BE" w:rsidRDefault="00920A06" w:rsidP="003E4506">
      <w:pPr>
        <w:widowControl/>
        <w:ind w:firstLine="567"/>
        <w:jc w:val="both"/>
        <w:rPr>
          <w:rStyle w:val="20pt"/>
          <w:rFonts w:asciiTheme="minorHAnsi" w:hAnsiTheme="minorHAnsi" w:cstheme="minorHAnsi"/>
          <w:b w:val="0"/>
          <w:bCs w:val="0"/>
          <w:sz w:val="24"/>
          <w:szCs w:val="24"/>
        </w:rPr>
      </w:pPr>
    </w:p>
    <w:p w:rsidR="00920A06" w:rsidRPr="00DA58BE" w:rsidRDefault="00920A06" w:rsidP="00F910B5">
      <w:pPr>
        <w:pBdr>
          <w:bottom w:val="single" w:sz="12" w:space="1" w:color="auto"/>
        </w:pBdr>
        <w:ind w:right="565" w:firstLine="567"/>
        <w:jc w:val="both"/>
        <w:rPr>
          <w:rStyle w:val="20pt"/>
          <w:rFonts w:asciiTheme="minorHAnsi" w:hAnsiTheme="minorHAnsi" w:cstheme="minorHAnsi"/>
          <w:b w:val="0"/>
          <w:sz w:val="24"/>
          <w:szCs w:val="24"/>
        </w:rPr>
      </w:pPr>
      <w:r w:rsidRPr="00DA58BE">
        <w:rPr>
          <w:rStyle w:val="20pt"/>
          <w:rFonts w:asciiTheme="minorHAnsi" w:hAnsiTheme="minorHAnsi" w:cstheme="minorHAnsi"/>
          <w:sz w:val="24"/>
          <w:szCs w:val="24"/>
        </w:rPr>
        <w:tab/>
        <w:t xml:space="preserve">Ключевые слова: </w:t>
      </w:r>
      <w:r w:rsidR="00794395" w:rsidRPr="00794395">
        <w:rPr>
          <w:rStyle w:val="20pt"/>
          <w:rFonts w:asciiTheme="minorHAnsi" w:hAnsiTheme="minorHAnsi" w:cstheme="minorHAnsi"/>
          <w:b w:val="0"/>
          <w:sz w:val="24"/>
          <w:szCs w:val="24"/>
        </w:rPr>
        <w:t>контейнеры для хранения</w:t>
      </w:r>
      <w:r w:rsidR="00794395">
        <w:rPr>
          <w:rStyle w:val="20pt"/>
          <w:rFonts w:asciiTheme="minorHAnsi" w:hAnsiTheme="minorHAnsi" w:cstheme="minorHAnsi"/>
          <w:b w:val="0"/>
          <w:sz w:val="24"/>
          <w:szCs w:val="24"/>
        </w:rPr>
        <w:t>,</w:t>
      </w:r>
      <w:r w:rsidR="00794395" w:rsidRPr="00794395">
        <w:rPr>
          <w:rStyle w:val="20pt"/>
          <w:rFonts w:asciiTheme="minorHAnsi" w:hAnsiTheme="minorHAnsi" w:cstheme="minorHAnsi"/>
          <w:b w:val="0"/>
          <w:sz w:val="24"/>
          <w:szCs w:val="24"/>
        </w:rPr>
        <w:t xml:space="preserve"> остры</w:t>
      </w:r>
      <w:r w:rsidR="00794395">
        <w:rPr>
          <w:rStyle w:val="20pt"/>
          <w:rFonts w:asciiTheme="minorHAnsi" w:hAnsiTheme="minorHAnsi" w:cstheme="minorHAnsi"/>
          <w:b w:val="0"/>
          <w:sz w:val="24"/>
          <w:szCs w:val="24"/>
        </w:rPr>
        <w:t>е</w:t>
      </w:r>
      <w:r w:rsidR="00794395" w:rsidRPr="00794395">
        <w:rPr>
          <w:rStyle w:val="20pt"/>
          <w:rFonts w:asciiTheme="minorHAnsi" w:hAnsiTheme="minorHAnsi" w:cstheme="minorHAnsi"/>
          <w:b w:val="0"/>
          <w:sz w:val="24"/>
          <w:szCs w:val="24"/>
        </w:rPr>
        <w:t xml:space="preserve"> медицински</w:t>
      </w:r>
      <w:r w:rsidR="00794395">
        <w:rPr>
          <w:rStyle w:val="20pt"/>
          <w:rFonts w:asciiTheme="minorHAnsi" w:hAnsiTheme="minorHAnsi" w:cstheme="minorHAnsi"/>
          <w:b w:val="0"/>
          <w:sz w:val="24"/>
          <w:szCs w:val="24"/>
        </w:rPr>
        <w:t>е</w:t>
      </w:r>
      <w:r w:rsidR="00794395" w:rsidRPr="00794395">
        <w:rPr>
          <w:rStyle w:val="20pt"/>
          <w:rFonts w:asciiTheme="minorHAnsi" w:hAnsiTheme="minorHAnsi" w:cstheme="minorHAnsi"/>
          <w:b w:val="0"/>
          <w:sz w:val="24"/>
          <w:szCs w:val="24"/>
        </w:rPr>
        <w:t xml:space="preserve"> предмет</w:t>
      </w:r>
      <w:r w:rsidR="00794395">
        <w:rPr>
          <w:rStyle w:val="20pt"/>
          <w:rFonts w:asciiTheme="minorHAnsi" w:hAnsiTheme="minorHAnsi" w:cstheme="minorHAnsi"/>
          <w:b w:val="0"/>
          <w:sz w:val="24"/>
          <w:szCs w:val="24"/>
        </w:rPr>
        <w:t>ы</w:t>
      </w:r>
      <w:r w:rsidR="00794395" w:rsidRPr="00794395">
        <w:rPr>
          <w:rStyle w:val="20pt"/>
          <w:rFonts w:asciiTheme="minorHAnsi" w:hAnsiTheme="minorHAnsi" w:cstheme="minorHAnsi"/>
          <w:b w:val="0"/>
          <w:sz w:val="24"/>
          <w:szCs w:val="24"/>
        </w:rPr>
        <w:t xml:space="preserve"> одноразового использования</w:t>
      </w:r>
    </w:p>
    <w:p w:rsidR="00F910B5" w:rsidRPr="00DA58BE" w:rsidRDefault="00F910B5" w:rsidP="00F910B5">
      <w:pPr>
        <w:pBdr>
          <w:bottom w:val="single" w:sz="12" w:space="1" w:color="auto"/>
        </w:pBdr>
        <w:ind w:right="565" w:firstLine="567"/>
        <w:jc w:val="both"/>
        <w:rPr>
          <w:rStyle w:val="20pt"/>
          <w:rFonts w:asciiTheme="minorHAnsi" w:hAnsiTheme="minorHAnsi" w:cstheme="minorHAnsi"/>
          <w:b w:val="0"/>
          <w:sz w:val="24"/>
          <w:szCs w:val="24"/>
        </w:rPr>
      </w:pPr>
    </w:p>
    <w:p w:rsidR="001329FF" w:rsidRPr="00DA58BE" w:rsidRDefault="00AE6419" w:rsidP="003E4506">
      <w:pPr>
        <w:widowControl/>
        <w:ind w:firstLine="567"/>
        <w:jc w:val="both"/>
        <w:rPr>
          <w:rFonts w:asciiTheme="minorHAnsi" w:hAnsiTheme="minorHAnsi" w:cstheme="minorHAnsi"/>
        </w:rPr>
      </w:pPr>
      <w:r w:rsidRPr="00DA58BE">
        <w:rPr>
          <w:rFonts w:asciiTheme="minorHAnsi" w:hAnsiTheme="minorHAnsi" w:cstheme="minorHAnsi"/>
        </w:rPr>
        <w:lastRenderedPageBreak/>
        <w:t xml:space="preserve"> </w:t>
      </w:r>
    </w:p>
    <w:p w:rsidR="001E2D8D" w:rsidRPr="00DA58BE" w:rsidRDefault="001E2D8D" w:rsidP="003E4506">
      <w:pPr>
        <w:pBdr>
          <w:bottom w:val="single" w:sz="12" w:space="1" w:color="auto"/>
        </w:pBdr>
        <w:ind w:right="568" w:firstLine="567"/>
        <w:jc w:val="both"/>
        <w:rPr>
          <w:rFonts w:asciiTheme="minorHAnsi" w:hAnsiTheme="minorHAnsi" w:cstheme="minorHAnsi"/>
          <w:b/>
          <w:sz w:val="24"/>
          <w:szCs w:val="24"/>
        </w:rPr>
      </w:pPr>
    </w:p>
    <w:p w:rsidR="00794395" w:rsidRDefault="00393852" w:rsidP="00393852">
      <w:pPr>
        <w:widowControl/>
        <w:ind w:right="568" w:firstLine="567"/>
        <w:jc w:val="right"/>
        <w:rPr>
          <w:rStyle w:val="20pt"/>
          <w:rFonts w:asciiTheme="minorHAnsi" w:hAnsiTheme="minorHAnsi" w:cstheme="minorHAnsi"/>
          <w:sz w:val="24"/>
          <w:szCs w:val="24"/>
        </w:rPr>
      </w:pPr>
      <w:r w:rsidRPr="00DA58BE">
        <w:rPr>
          <w:rStyle w:val="20pt"/>
          <w:rFonts w:asciiTheme="minorHAnsi" w:hAnsiTheme="minorHAnsi" w:cstheme="minorHAnsi"/>
          <w:sz w:val="24"/>
          <w:szCs w:val="24"/>
        </w:rPr>
        <w:t xml:space="preserve">          </w:t>
      </w:r>
    </w:p>
    <w:p w:rsidR="00393852" w:rsidRPr="00DA58BE" w:rsidRDefault="00393852" w:rsidP="00393852">
      <w:pPr>
        <w:widowControl/>
        <w:ind w:right="568" w:firstLine="567"/>
        <w:jc w:val="right"/>
        <w:rPr>
          <w:rStyle w:val="20pt"/>
          <w:rFonts w:asciiTheme="minorHAnsi" w:hAnsiTheme="minorHAnsi" w:cstheme="minorHAnsi"/>
          <w:b w:val="0"/>
          <w:bCs w:val="0"/>
          <w:sz w:val="24"/>
          <w:szCs w:val="24"/>
        </w:rPr>
      </w:pPr>
      <w:r w:rsidRPr="00DA58BE">
        <w:rPr>
          <w:rStyle w:val="20pt"/>
          <w:rFonts w:asciiTheme="minorHAnsi" w:hAnsiTheme="minorHAnsi" w:cstheme="minorHAnsi"/>
          <w:sz w:val="24"/>
          <w:szCs w:val="24"/>
        </w:rPr>
        <w:t xml:space="preserve">     МКС </w:t>
      </w:r>
      <w:r w:rsidR="00C87DA9" w:rsidRPr="00DA58BE">
        <w:rPr>
          <w:rStyle w:val="20pt"/>
          <w:rFonts w:asciiTheme="minorHAnsi" w:hAnsiTheme="minorHAnsi" w:cstheme="minorHAnsi"/>
          <w:sz w:val="24"/>
          <w:szCs w:val="24"/>
        </w:rPr>
        <w:t>1</w:t>
      </w:r>
      <w:r w:rsidR="00757BC3">
        <w:rPr>
          <w:rStyle w:val="20pt"/>
          <w:rFonts w:asciiTheme="minorHAnsi" w:hAnsiTheme="minorHAnsi" w:cstheme="minorHAnsi"/>
          <w:sz w:val="24"/>
          <w:szCs w:val="24"/>
        </w:rPr>
        <w:t>1</w:t>
      </w:r>
      <w:r w:rsidR="00C87DA9" w:rsidRPr="00DA58BE">
        <w:rPr>
          <w:rStyle w:val="20pt"/>
          <w:rFonts w:asciiTheme="minorHAnsi" w:hAnsiTheme="minorHAnsi" w:cstheme="minorHAnsi"/>
          <w:sz w:val="24"/>
          <w:szCs w:val="24"/>
        </w:rPr>
        <w:t>.040.</w:t>
      </w:r>
      <w:r w:rsidR="00757BC3">
        <w:rPr>
          <w:rStyle w:val="20pt"/>
          <w:rFonts w:asciiTheme="minorHAnsi" w:hAnsiTheme="minorHAnsi" w:cstheme="minorHAnsi"/>
          <w:sz w:val="24"/>
          <w:szCs w:val="24"/>
        </w:rPr>
        <w:t>99</w:t>
      </w:r>
      <w:r w:rsidRPr="00DA58BE">
        <w:rPr>
          <w:rStyle w:val="20pt"/>
          <w:rFonts w:asciiTheme="minorHAnsi" w:hAnsiTheme="minorHAnsi" w:cstheme="minorHAnsi"/>
          <w:sz w:val="24"/>
          <w:szCs w:val="24"/>
        </w:rPr>
        <w:t xml:space="preserve"> (IDT)</w:t>
      </w:r>
    </w:p>
    <w:p w:rsidR="00393852" w:rsidRPr="00DA58BE" w:rsidRDefault="00393852" w:rsidP="00393852">
      <w:pPr>
        <w:widowControl/>
        <w:ind w:firstLine="567"/>
        <w:jc w:val="both"/>
        <w:rPr>
          <w:rStyle w:val="20pt"/>
          <w:rFonts w:asciiTheme="minorHAnsi" w:hAnsiTheme="minorHAnsi" w:cstheme="minorHAnsi"/>
          <w:b w:val="0"/>
          <w:bCs w:val="0"/>
          <w:sz w:val="24"/>
          <w:szCs w:val="24"/>
        </w:rPr>
      </w:pPr>
    </w:p>
    <w:p w:rsidR="00393852" w:rsidRPr="00DA58BE" w:rsidRDefault="00393852" w:rsidP="00F910B5">
      <w:pPr>
        <w:pBdr>
          <w:bottom w:val="single" w:sz="12" w:space="1" w:color="auto"/>
        </w:pBdr>
        <w:ind w:right="565" w:firstLine="567"/>
        <w:jc w:val="both"/>
        <w:rPr>
          <w:rStyle w:val="20pt"/>
          <w:rFonts w:asciiTheme="minorHAnsi" w:hAnsiTheme="minorHAnsi" w:cstheme="minorHAnsi"/>
          <w:b w:val="0"/>
          <w:sz w:val="24"/>
          <w:szCs w:val="24"/>
        </w:rPr>
      </w:pPr>
      <w:r w:rsidRPr="00DA58BE">
        <w:rPr>
          <w:rStyle w:val="20pt"/>
          <w:rFonts w:asciiTheme="minorHAnsi" w:hAnsiTheme="minorHAnsi" w:cstheme="minorHAnsi"/>
          <w:sz w:val="24"/>
          <w:szCs w:val="24"/>
        </w:rPr>
        <w:tab/>
        <w:t xml:space="preserve">Ключевые слова: </w:t>
      </w:r>
      <w:r w:rsidR="00794395" w:rsidRPr="00794395">
        <w:rPr>
          <w:rStyle w:val="20pt"/>
          <w:rFonts w:asciiTheme="minorHAnsi" w:hAnsiTheme="minorHAnsi" w:cstheme="minorHAnsi"/>
          <w:b w:val="0"/>
          <w:sz w:val="24"/>
          <w:szCs w:val="24"/>
        </w:rPr>
        <w:t>контейнеры для хранения</w:t>
      </w:r>
      <w:r w:rsidR="00794395">
        <w:rPr>
          <w:rStyle w:val="20pt"/>
          <w:rFonts w:asciiTheme="minorHAnsi" w:hAnsiTheme="minorHAnsi" w:cstheme="minorHAnsi"/>
          <w:b w:val="0"/>
          <w:sz w:val="24"/>
          <w:szCs w:val="24"/>
        </w:rPr>
        <w:t>,</w:t>
      </w:r>
      <w:r w:rsidR="00794395" w:rsidRPr="00794395">
        <w:rPr>
          <w:rStyle w:val="20pt"/>
          <w:rFonts w:asciiTheme="minorHAnsi" w:hAnsiTheme="minorHAnsi" w:cstheme="minorHAnsi"/>
          <w:b w:val="0"/>
          <w:sz w:val="24"/>
          <w:szCs w:val="24"/>
        </w:rPr>
        <w:t xml:space="preserve"> остры</w:t>
      </w:r>
      <w:r w:rsidR="00794395">
        <w:rPr>
          <w:rStyle w:val="20pt"/>
          <w:rFonts w:asciiTheme="minorHAnsi" w:hAnsiTheme="minorHAnsi" w:cstheme="minorHAnsi"/>
          <w:b w:val="0"/>
          <w:sz w:val="24"/>
          <w:szCs w:val="24"/>
        </w:rPr>
        <w:t>е</w:t>
      </w:r>
      <w:r w:rsidR="00794395" w:rsidRPr="00794395">
        <w:rPr>
          <w:rStyle w:val="20pt"/>
          <w:rFonts w:asciiTheme="minorHAnsi" w:hAnsiTheme="minorHAnsi" w:cstheme="minorHAnsi"/>
          <w:b w:val="0"/>
          <w:sz w:val="24"/>
          <w:szCs w:val="24"/>
        </w:rPr>
        <w:t xml:space="preserve"> медицински</w:t>
      </w:r>
      <w:r w:rsidR="00794395">
        <w:rPr>
          <w:rStyle w:val="20pt"/>
          <w:rFonts w:asciiTheme="minorHAnsi" w:hAnsiTheme="minorHAnsi" w:cstheme="minorHAnsi"/>
          <w:b w:val="0"/>
          <w:sz w:val="24"/>
          <w:szCs w:val="24"/>
        </w:rPr>
        <w:t>е</w:t>
      </w:r>
      <w:r w:rsidR="00794395" w:rsidRPr="00794395">
        <w:rPr>
          <w:rStyle w:val="20pt"/>
          <w:rFonts w:asciiTheme="minorHAnsi" w:hAnsiTheme="minorHAnsi" w:cstheme="minorHAnsi"/>
          <w:b w:val="0"/>
          <w:sz w:val="24"/>
          <w:szCs w:val="24"/>
        </w:rPr>
        <w:t xml:space="preserve"> предмет</w:t>
      </w:r>
      <w:r w:rsidR="00794395">
        <w:rPr>
          <w:rStyle w:val="20pt"/>
          <w:rFonts w:asciiTheme="minorHAnsi" w:hAnsiTheme="minorHAnsi" w:cstheme="minorHAnsi"/>
          <w:b w:val="0"/>
          <w:sz w:val="24"/>
          <w:szCs w:val="24"/>
        </w:rPr>
        <w:t>ы</w:t>
      </w:r>
      <w:r w:rsidR="00794395" w:rsidRPr="00794395">
        <w:rPr>
          <w:rStyle w:val="20pt"/>
          <w:rFonts w:asciiTheme="minorHAnsi" w:hAnsiTheme="minorHAnsi" w:cstheme="minorHAnsi"/>
          <w:b w:val="0"/>
          <w:sz w:val="24"/>
          <w:szCs w:val="24"/>
        </w:rPr>
        <w:t xml:space="preserve"> одноразового использования</w:t>
      </w:r>
    </w:p>
    <w:p w:rsidR="00FC2A36" w:rsidRPr="00DA58BE" w:rsidRDefault="00FC2A36" w:rsidP="003E4506">
      <w:pPr>
        <w:pBdr>
          <w:bottom w:val="single" w:sz="12" w:space="1" w:color="auto"/>
        </w:pBdr>
        <w:ind w:right="565" w:firstLine="567"/>
        <w:jc w:val="both"/>
        <w:rPr>
          <w:rFonts w:asciiTheme="minorHAnsi" w:hAnsiTheme="minorHAnsi" w:cstheme="minorHAnsi"/>
          <w:b/>
          <w:sz w:val="24"/>
          <w:szCs w:val="24"/>
        </w:rPr>
      </w:pPr>
    </w:p>
    <w:p w:rsidR="001E2D8D" w:rsidRPr="00DA58BE" w:rsidRDefault="001E2D8D" w:rsidP="00BD7B82">
      <w:pPr>
        <w:pBdr>
          <w:bottom w:val="single" w:sz="12" w:space="1" w:color="auto"/>
        </w:pBdr>
        <w:ind w:right="565" w:firstLine="567"/>
        <w:jc w:val="center"/>
        <w:rPr>
          <w:rFonts w:asciiTheme="minorHAnsi" w:hAnsiTheme="minorHAnsi" w:cstheme="minorHAnsi"/>
          <w:sz w:val="24"/>
          <w:szCs w:val="24"/>
        </w:rPr>
      </w:pPr>
    </w:p>
    <w:p w:rsidR="00920A06" w:rsidRPr="00DA58BE" w:rsidRDefault="00920A06" w:rsidP="003E4506">
      <w:pPr>
        <w:ind w:firstLine="567"/>
        <w:jc w:val="both"/>
        <w:rPr>
          <w:rFonts w:asciiTheme="minorHAnsi" w:hAnsiTheme="minorHAnsi" w:cstheme="minorHAnsi"/>
          <w:b/>
          <w:sz w:val="24"/>
          <w:szCs w:val="24"/>
        </w:rPr>
      </w:pPr>
    </w:p>
    <w:p w:rsidR="00BD7B82" w:rsidRPr="00DA58BE"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РАЗРАБОТЧИК:</w:t>
      </w:r>
    </w:p>
    <w:p w:rsidR="00BD7B82" w:rsidRPr="00DA58BE" w:rsidRDefault="00BD7B82" w:rsidP="00BD7B82">
      <w:pPr>
        <w:widowControl/>
        <w:tabs>
          <w:tab w:val="left" w:pos="922"/>
        </w:tabs>
        <w:autoSpaceDE/>
        <w:autoSpaceDN/>
        <w:adjustRightInd/>
        <w:ind w:right="20"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ОЮЛ «Республиканская ассоциация горнодобывающих и горно-металлургических предприятий»</w:t>
      </w:r>
    </w:p>
    <w:p w:rsidR="00BD7B82" w:rsidRPr="00DA58BE" w:rsidRDefault="00BD7B82" w:rsidP="00BD7B82">
      <w:pPr>
        <w:widowControl/>
        <w:tabs>
          <w:tab w:val="left" w:pos="3104"/>
        </w:tabs>
        <w:suppressAutoHyphens/>
        <w:autoSpaceDE/>
        <w:autoSpaceDN/>
        <w:adjustRightInd/>
        <w:ind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ab/>
      </w:r>
    </w:p>
    <w:p w:rsidR="00BD7B82" w:rsidRPr="00DA58BE"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p>
    <w:tbl>
      <w:tblPr>
        <w:tblW w:w="5000" w:type="pct"/>
        <w:tblLook w:val="01E0" w:firstRow="1" w:lastRow="1" w:firstColumn="1" w:lastColumn="1" w:noHBand="0" w:noVBand="0"/>
      </w:tblPr>
      <w:tblGrid>
        <w:gridCol w:w="4568"/>
        <w:gridCol w:w="3111"/>
        <w:gridCol w:w="1894"/>
      </w:tblGrid>
      <w:tr w:rsidR="00BD7B82" w:rsidRPr="00DA58BE" w:rsidTr="007C2A5B">
        <w:tc>
          <w:tcPr>
            <w:tcW w:w="2386" w:type="pct"/>
          </w:tcPr>
          <w:p w:rsidR="00BD7B82" w:rsidRPr="00DA58BE" w:rsidRDefault="00BD7B82" w:rsidP="007C2A5B">
            <w:pPr>
              <w:widowControl/>
              <w:suppressAutoHyphens/>
              <w:autoSpaceDE/>
              <w:autoSpaceDN/>
              <w:adjustRightInd/>
              <w:ind w:left="567"/>
              <w:jc w:val="both"/>
              <w:rPr>
                <w:rFonts w:asciiTheme="minorHAnsi" w:hAnsiTheme="minorHAnsi" w:cstheme="minorHAnsi"/>
                <w:color w:val="000000"/>
                <w:sz w:val="24"/>
                <w:szCs w:val="24"/>
              </w:rPr>
            </w:pPr>
            <w:r w:rsidRPr="00DA58BE">
              <w:rPr>
                <w:rFonts w:asciiTheme="minorHAnsi" w:hAnsiTheme="minorHAnsi" w:cstheme="minorHAnsi"/>
                <w:color w:val="000000"/>
                <w:sz w:val="24"/>
                <w:szCs w:val="24"/>
              </w:rPr>
              <w:t>Исполнительный Директор</w:t>
            </w:r>
          </w:p>
          <w:p w:rsidR="00BD7B82" w:rsidRPr="00DA58BE" w:rsidRDefault="00BD7B82" w:rsidP="007C2A5B">
            <w:pPr>
              <w:widowControl/>
              <w:suppressAutoHyphens/>
              <w:autoSpaceDE/>
              <w:autoSpaceDN/>
              <w:adjustRightInd/>
              <w:ind w:left="567"/>
              <w:rPr>
                <w:rFonts w:asciiTheme="minorHAnsi" w:hAnsiTheme="minorHAnsi" w:cstheme="minorHAnsi"/>
                <w:sz w:val="24"/>
                <w:szCs w:val="24"/>
                <w:lang w:eastAsia="ru-RU"/>
              </w:rPr>
            </w:pPr>
            <w:r w:rsidRPr="00DA58BE">
              <w:rPr>
                <w:rFonts w:asciiTheme="minorHAnsi" w:hAnsiTheme="minorHAnsi" w:cstheme="minorHAnsi"/>
                <w:sz w:val="24"/>
                <w:szCs w:val="24"/>
                <w:lang w:val="en-US" w:eastAsia="ru-RU"/>
              </w:rPr>
              <w:t xml:space="preserve"> </w:t>
            </w:r>
          </w:p>
          <w:p w:rsidR="00BD7B82" w:rsidRPr="00DA58BE" w:rsidRDefault="00BD7B82" w:rsidP="007C2A5B">
            <w:pPr>
              <w:widowControl/>
              <w:suppressAutoHyphens/>
              <w:autoSpaceDE/>
              <w:autoSpaceDN/>
              <w:adjustRightInd/>
              <w:ind w:left="567"/>
              <w:rPr>
                <w:rFonts w:asciiTheme="minorHAnsi" w:hAnsiTheme="minorHAnsi" w:cstheme="minorHAnsi"/>
                <w:sz w:val="24"/>
                <w:szCs w:val="24"/>
              </w:rPr>
            </w:pPr>
          </w:p>
        </w:tc>
        <w:tc>
          <w:tcPr>
            <w:tcW w:w="1625" w:type="pct"/>
          </w:tcPr>
          <w:p w:rsidR="00BD7B82" w:rsidRPr="00DA58BE" w:rsidRDefault="00BD7B82" w:rsidP="007C2A5B">
            <w:pPr>
              <w:widowControl/>
              <w:suppressAutoHyphens/>
              <w:autoSpaceDE/>
              <w:autoSpaceDN/>
              <w:adjustRightInd/>
              <w:jc w:val="both"/>
              <w:rPr>
                <w:rFonts w:asciiTheme="minorHAnsi" w:hAnsiTheme="minorHAnsi" w:cstheme="minorHAnsi"/>
                <w:sz w:val="24"/>
                <w:szCs w:val="24"/>
                <w:lang w:val="en-US"/>
              </w:rPr>
            </w:pPr>
          </w:p>
        </w:tc>
        <w:tc>
          <w:tcPr>
            <w:tcW w:w="989" w:type="pct"/>
          </w:tcPr>
          <w:p w:rsidR="00BD7B82" w:rsidRPr="00DA58BE" w:rsidRDefault="00BD7B82" w:rsidP="007C2A5B">
            <w:pPr>
              <w:widowControl/>
              <w:suppressAutoHyphens/>
              <w:autoSpaceDE/>
              <w:autoSpaceDN/>
              <w:adjustRightInd/>
              <w:jc w:val="right"/>
              <w:rPr>
                <w:rFonts w:asciiTheme="minorHAnsi" w:hAnsiTheme="minorHAnsi" w:cstheme="minorHAnsi"/>
                <w:sz w:val="24"/>
                <w:szCs w:val="24"/>
                <w:lang w:val="en-US"/>
              </w:rPr>
            </w:pPr>
            <w:r w:rsidRPr="00DA58BE">
              <w:rPr>
                <w:rFonts w:asciiTheme="minorHAnsi" w:hAnsiTheme="minorHAnsi" w:cstheme="minorHAnsi"/>
                <w:color w:val="000000"/>
                <w:sz w:val="24"/>
                <w:szCs w:val="24"/>
              </w:rPr>
              <w:t>Н.</w:t>
            </w:r>
            <w:r w:rsidRPr="00DA58BE">
              <w:rPr>
                <w:rFonts w:asciiTheme="minorHAnsi" w:hAnsiTheme="minorHAnsi" w:cstheme="minorHAnsi"/>
                <w:color w:val="000000"/>
                <w:sz w:val="24"/>
                <w:szCs w:val="24"/>
                <w:lang w:val="en-US"/>
              </w:rPr>
              <w:t xml:space="preserve"> </w:t>
            </w:r>
            <w:proofErr w:type="spellStart"/>
            <w:r w:rsidRPr="00DA58BE">
              <w:rPr>
                <w:rFonts w:asciiTheme="minorHAnsi" w:hAnsiTheme="minorHAnsi" w:cstheme="minorHAnsi"/>
                <w:color w:val="000000"/>
                <w:sz w:val="24"/>
                <w:szCs w:val="24"/>
              </w:rPr>
              <w:t>Радостовец</w:t>
            </w:r>
            <w:proofErr w:type="spellEnd"/>
          </w:p>
        </w:tc>
      </w:tr>
      <w:tr w:rsidR="00BD7B82" w:rsidRPr="00DA58BE" w:rsidTr="007C2A5B">
        <w:tc>
          <w:tcPr>
            <w:tcW w:w="2386" w:type="pct"/>
          </w:tcPr>
          <w:p w:rsidR="00BD7B82" w:rsidRPr="00DA58BE" w:rsidRDefault="00BD7B82" w:rsidP="007C2A5B">
            <w:pPr>
              <w:widowControl/>
              <w:suppressAutoHyphens/>
              <w:autoSpaceDE/>
              <w:autoSpaceDN/>
              <w:adjustRightInd/>
              <w:ind w:left="567"/>
              <w:jc w:val="both"/>
              <w:rPr>
                <w:rFonts w:asciiTheme="minorHAnsi" w:hAnsiTheme="minorHAnsi" w:cstheme="minorHAnsi"/>
                <w:sz w:val="24"/>
                <w:szCs w:val="24"/>
              </w:rPr>
            </w:pPr>
            <w:r w:rsidRPr="00DA58BE">
              <w:rPr>
                <w:rFonts w:asciiTheme="minorHAnsi" w:hAnsiTheme="minorHAnsi" w:cstheme="minorHAnsi"/>
                <w:color w:val="000000"/>
                <w:sz w:val="24"/>
                <w:szCs w:val="24"/>
              </w:rPr>
              <w:t>Директор департамента технического регулирования и метрологии</w:t>
            </w:r>
          </w:p>
          <w:p w:rsidR="00BD7B82" w:rsidRPr="00DA58BE" w:rsidRDefault="00BD7B82" w:rsidP="007C2A5B">
            <w:pPr>
              <w:widowControl/>
              <w:suppressAutoHyphens/>
              <w:autoSpaceDE/>
              <w:autoSpaceDN/>
              <w:adjustRightInd/>
              <w:ind w:firstLine="567"/>
              <w:jc w:val="both"/>
              <w:rPr>
                <w:rFonts w:asciiTheme="minorHAnsi" w:hAnsiTheme="minorHAnsi" w:cstheme="minorHAnsi"/>
                <w:sz w:val="24"/>
                <w:szCs w:val="24"/>
              </w:rPr>
            </w:pPr>
          </w:p>
        </w:tc>
        <w:tc>
          <w:tcPr>
            <w:tcW w:w="1625" w:type="pct"/>
          </w:tcPr>
          <w:p w:rsidR="00BD7B82" w:rsidRPr="00DA58BE" w:rsidRDefault="00BD7B82" w:rsidP="007C2A5B">
            <w:pPr>
              <w:widowControl/>
              <w:suppressAutoHyphens/>
              <w:autoSpaceDE/>
              <w:autoSpaceDN/>
              <w:adjustRightInd/>
              <w:jc w:val="both"/>
              <w:rPr>
                <w:rFonts w:asciiTheme="minorHAnsi" w:hAnsiTheme="minorHAnsi" w:cstheme="minorHAnsi"/>
                <w:sz w:val="24"/>
                <w:szCs w:val="24"/>
              </w:rPr>
            </w:pPr>
          </w:p>
        </w:tc>
        <w:tc>
          <w:tcPr>
            <w:tcW w:w="989" w:type="pct"/>
          </w:tcPr>
          <w:p w:rsidR="00BD7B82" w:rsidRPr="00DA58BE" w:rsidRDefault="00BD7B82" w:rsidP="007C2A5B">
            <w:pPr>
              <w:widowControl/>
              <w:suppressAutoHyphens/>
              <w:autoSpaceDE/>
              <w:autoSpaceDN/>
              <w:adjustRightInd/>
              <w:jc w:val="both"/>
              <w:rPr>
                <w:rFonts w:asciiTheme="minorHAnsi" w:hAnsiTheme="minorHAnsi" w:cstheme="minorHAnsi"/>
                <w:color w:val="000000"/>
                <w:sz w:val="24"/>
                <w:szCs w:val="24"/>
              </w:rPr>
            </w:pPr>
          </w:p>
          <w:p w:rsidR="00BD7B82" w:rsidRPr="00DA58BE" w:rsidRDefault="00BD7B82" w:rsidP="007C2A5B">
            <w:pPr>
              <w:widowControl/>
              <w:suppressAutoHyphens/>
              <w:autoSpaceDE/>
              <w:autoSpaceDN/>
              <w:adjustRightInd/>
              <w:jc w:val="right"/>
              <w:rPr>
                <w:rFonts w:asciiTheme="minorHAnsi" w:hAnsiTheme="minorHAnsi" w:cstheme="minorHAnsi"/>
                <w:sz w:val="24"/>
                <w:szCs w:val="24"/>
                <w:lang w:val="kk-KZ"/>
              </w:rPr>
            </w:pPr>
            <w:r w:rsidRPr="00DA58BE">
              <w:rPr>
                <w:rFonts w:asciiTheme="minorHAnsi" w:hAnsiTheme="minorHAnsi" w:cstheme="minorHAnsi"/>
                <w:color w:val="000000"/>
                <w:sz w:val="24"/>
                <w:szCs w:val="24"/>
              </w:rPr>
              <w:t xml:space="preserve">А. </w:t>
            </w:r>
            <w:proofErr w:type="spellStart"/>
            <w:r w:rsidRPr="00DA58BE">
              <w:rPr>
                <w:rFonts w:asciiTheme="minorHAnsi" w:hAnsiTheme="minorHAnsi" w:cstheme="minorHAnsi"/>
                <w:color w:val="000000"/>
                <w:sz w:val="24"/>
                <w:szCs w:val="24"/>
              </w:rPr>
              <w:t>Калдарбек</w:t>
            </w:r>
            <w:proofErr w:type="spellEnd"/>
          </w:p>
        </w:tc>
      </w:tr>
    </w:tbl>
    <w:p w:rsidR="00E36507" w:rsidRPr="00DA58BE" w:rsidRDefault="00E36507" w:rsidP="003E4506">
      <w:pPr>
        <w:ind w:firstLine="567"/>
        <w:jc w:val="both"/>
        <w:rPr>
          <w:rFonts w:asciiTheme="minorHAnsi" w:hAnsiTheme="minorHAnsi" w:cstheme="minorHAnsi"/>
          <w:sz w:val="24"/>
          <w:szCs w:val="24"/>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sz w:val="24"/>
          <w:szCs w:val="24"/>
        </w:rPr>
      </w:pPr>
    </w:p>
    <w:sectPr w:rsidR="009432F9" w:rsidRPr="00DA58BE" w:rsidSect="00C60223">
      <w:headerReference w:type="even" r:id="rId21"/>
      <w:headerReference w:type="default" r:id="rId22"/>
      <w:footerReference w:type="even" r:id="rId23"/>
      <w:footerReference w:type="default" r:id="rId24"/>
      <w:headerReference w:type="first" r:id="rId25"/>
      <w:footerReference w:type="first" r:id="rId26"/>
      <w:pgSz w:w="11909" w:h="16834" w:code="9"/>
      <w:pgMar w:top="1418" w:right="1418" w:bottom="1418" w:left="1134" w:header="1021" w:footer="1020" w:gutter="0"/>
      <w:pgNumType w:start="1"/>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D42" w:rsidRDefault="00345D42">
      <w:r>
        <w:separator/>
      </w:r>
    </w:p>
    <w:p w:rsidR="00345D42" w:rsidRDefault="00345D42"/>
  </w:endnote>
  <w:endnote w:type="continuationSeparator" w:id="0">
    <w:p w:rsidR="00345D42" w:rsidRDefault="00345D42">
      <w:r>
        <w:continuationSeparator/>
      </w:r>
    </w:p>
    <w:p w:rsidR="00345D42" w:rsidRDefault="00345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F528CE" w:rsidRDefault="00757BC3" w:rsidP="005F7A55">
    <w:pPr>
      <w:pStyle w:val="a5"/>
      <w:ind w:right="-6"/>
    </w:pPr>
    <w:r w:rsidRPr="00F528CE">
      <w:rPr>
        <w:rStyle w:val="a7"/>
      </w:rPr>
      <w:fldChar w:fldCharType="begin"/>
    </w:r>
    <w:r w:rsidRPr="00F528CE">
      <w:rPr>
        <w:rStyle w:val="a7"/>
      </w:rPr>
      <w:instrText xml:space="preserve"> PAGE </w:instrText>
    </w:r>
    <w:r w:rsidRPr="00F528CE">
      <w:rPr>
        <w:rStyle w:val="a7"/>
      </w:rPr>
      <w:fldChar w:fldCharType="separate"/>
    </w:r>
    <w:r>
      <w:rPr>
        <w:rStyle w:val="a7"/>
        <w:noProof/>
      </w:rPr>
      <w:t>ii</w:t>
    </w:r>
    <w:r w:rsidRPr="00F528CE">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F528CE" w:rsidRDefault="00757BC3" w:rsidP="005F7A55">
    <w:pPr>
      <w:pStyle w:val="a5"/>
      <w:jc w:val="right"/>
      <w:rPr>
        <w:rStyle w:val="a7"/>
      </w:rPr>
    </w:pPr>
    <w:r w:rsidRPr="00F528CE">
      <w:rPr>
        <w:rStyle w:val="a7"/>
      </w:rPr>
      <w:fldChar w:fldCharType="begin"/>
    </w:r>
    <w:r w:rsidRPr="00F528CE">
      <w:rPr>
        <w:rStyle w:val="a7"/>
      </w:rPr>
      <w:instrText xml:space="preserve">PAGE  </w:instrText>
    </w:r>
    <w:r w:rsidRPr="00F528CE">
      <w:rPr>
        <w:rStyle w:val="a7"/>
      </w:rPr>
      <w:fldChar w:fldCharType="separate"/>
    </w:r>
    <w:r>
      <w:rPr>
        <w:rStyle w:val="a7"/>
        <w:noProof/>
      </w:rPr>
      <w:t>V</w:t>
    </w:r>
    <w:r w:rsidRPr="00F528CE">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794395" w:rsidRDefault="00757BC3" w:rsidP="00794395">
    <w:pPr>
      <w:ind w:right="-8"/>
      <w:jc w:val="right"/>
      <w:rPr>
        <w:sz w:val="24"/>
        <w:lang w:val="en-US"/>
      </w:rPr>
    </w:pPr>
    <w:r w:rsidRPr="00205DDC">
      <w:rPr>
        <w:sz w:val="24"/>
      </w:rPr>
      <w:fldChar w:fldCharType="begin"/>
    </w:r>
    <w:r w:rsidRPr="00205DDC">
      <w:rPr>
        <w:sz w:val="24"/>
      </w:rPr>
      <w:instrText xml:space="preserve"> PAGE </w:instrText>
    </w:r>
    <w:r w:rsidRPr="00205DDC">
      <w:rPr>
        <w:sz w:val="24"/>
      </w:rPr>
      <w:fldChar w:fldCharType="separate"/>
    </w:r>
    <w:r w:rsidR="00580F69">
      <w:rPr>
        <w:noProof/>
        <w:sz w:val="24"/>
      </w:rPr>
      <w:t>II</w:t>
    </w:r>
    <w:r w:rsidRPr="00205DDC">
      <w:rPr>
        <w:sz w:val="24"/>
      </w:rPr>
      <w:fldChar w:fldCharType="end"/>
    </w:r>
    <w:r w:rsidR="00794395">
      <w:rPr>
        <w:sz w:val="24"/>
        <w:lang w:val="en-US"/>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235499" w:rsidRDefault="00757BC3">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III</w:t>
    </w:r>
    <w:r w:rsidRPr="00235499">
      <w:rPr>
        <w:sz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971095"/>
      <w:docPartObj>
        <w:docPartGallery w:val="Page Numbers (Bottom of Page)"/>
        <w:docPartUnique/>
      </w:docPartObj>
    </w:sdtPr>
    <w:sdtEndPr>
      <w:rPr>
        <w:rFonts w:ascii="Times New Roman" w:hAnsi="Times New Roman" w:cs="Times New Roman"/>
        <w:sz w:val="24"/>
      </w:rPr>
    </w:sdtEndPr>
    <w:sdtContent>
      <w:p w:rsidR="00794395" w:rsidRPr="00794395" w:rsidRDefault="00794395">
        <w:pPr>
          <w:pStyle w:val="a5"/>
          <w:rPr>
            <w:rFonts w:ascii="Times New Roman" w:hAnsi="Times New Roman" w:cs="Times New Roman"/>
            <w:sz w:val="24"/>
          </w:rPr>
        </w:pPr>
        <w:r w:rsidRPr="00794395">
          <w:rPr>
            <w:rFonts w:ascii="Times New Roman" w:hAnsi="Times New Roman" w:cs="Times New Roman"/>
            <w:sz w:val="24"/>
            <w:lang w:val="en-US"/>
          </w:rPr>
          <w:t>II</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A61041" w:rsidRDefault="00757BC3" w:rsidP="00A6104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580F69">
      <w:rPr>
        <w:rStyle w:val="a7"/>
        <w:rFonts w:ascii="Times New Roman" w:hAnsi="Times New Roman" w:cs="Times New Roman"/>
        <w:noProof/>
        <w:sz w:val="24"/>
        <w:szCs w:val="24"/>
      </w:rPr>
      <w:t>2</w:t>
    </w:r>
    <w:r w:rsidRPr="00302952">
      <w:rPr>
        <w:rStyle w:val="a7"/>
        <w:rFonts w:ascii="Times New Roman" w:hAnsi="Times New Roman" w:cs="Times New Roman"/>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A61041" w:rsidRDefault="00757BC3" w:rsidP="00A61041">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580F69">
      <w:rPr>
        <w:rStyle w:val="a7"/>
        <w:rFonts w:ascii="Times New Roman" w:hAnsi="Times New Roman" w:cs="Times New Roman"/>
        <w:noProof/>
        <w:sz w:val="24"/>
        <w:szCs w:val="24"/>
      </w:rPr>
      <w:t>3</w:t>
    </w:r>
    <w:r w:rsidRPr="003C074E">
      <w:rPr>
        <w:rStyle w:val="a7"/>
        <w:rFonts w:ascii="Times New Roman" w:hAnsi="Times New Roman" w:cs="Times New Roman"/>
        <w:sz w:val="24"/>
        <w:szCs w:val="24"/>
      </w:rPr>
      <w:fldChar w:fldCharType="end"/>
    </w:r>
  </w:p>
  <w:p w:rsidR="00757BC3" w:rsidRDefault="00757BC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582838"/>
      <w:docPartObj>
        <w:docPartGallery w:val="Page Numbers (Bottom of Page)"/>
        <w:docPartUnique/>
      </w:docPartObj>
    </w:sdtPr>
    <w:sdtEndPr>
      <w:rPr>
        <w:rFonts w:asciiTheme="minorHAnsi" w:hAnsiTheme="minorHAnsi" w:cstheme="minorHAnsi"/>
        <w:sz w:val="24"/>
      </w:rPr>
    </w:sdtEndPr>
    <w:sdtContent>
      <w:p w:rsidR="00757BC3" w:rsidRPr="00DA58BE" w:rsidRDefault="00757BC3" w:rsidP="00C60223">
        <w:pPr>
          <w:rPr>
            <w:rFonts w:asciiTheme="minorHAnsi" w:hAnsiTheme="minorHAnsi" w:cstheme="minorHAnsi"/>
          </w:rPr>
        </w:pPr>
        <w:r w:rsidRPr="00DA58BE">
          <w:rPr>
            <w:rFonts w:asciiTheme="minorHAnsi" w:hAnsiTheme="minorHAnsi" w:cstheme="minorHAnsi"/>
          </w:rPr>
          <w:t>_____________________________________________________________________________________________</w:t>
        </w:r>
      </w:p>
      <w:p w:rsidR="00757BC3" w:rsidRPr="00DA58BE" w:rsidRDefault="00757BC3" w:rsidP="00C60223">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Проект, редакция 1</w:t>
        </w:r>
      </w:p>
      <w:p w:rsidR="00757BC3" w:rsidRPr="00C60223" w:rsidRDefault="00757BC3">
        <w:pPr>
          <w:pStyle w:val="a5"/>
          <w:jc w:val="right"/>
          <w:rPr>
            <w:rFonts w:asciiTheme="minorHAnsi" w:hAnsiTheme="minorHAnsi" w:cstheme="minorHAnsi"/>
            <w:sz w:val="24"/>
          </w:rPr>
        </w:pPr>
        <w:r w:rsidRPr="00C60223">
          <w:rPr>
            <w:rFonts w:asciiTheme="minorHAnsi" w:hAnsiTheme="minorHAnsi" w:cstheme="minorHAnsi"/>
            <w:sz w:val="24"/>
          </w:rPr>
          <w:fldChar w:fldCharType="begin"/>
        </w:r>
        <w:r w:rsidRPr="00C60223">
          <w:rPr>
            <w:rFonts w:asciiTheme="minorHAnsi" w:hAnsiTheme="minorHAnsi" w:cstheme="minorHAnsi"/>
            <w:sz w:val="24"/>
          </w:rPr>
          <w:instrText>PAGE   \* MERGEFORMAT</w:instrText>
        </w:r>
        <w:r w:rsidRPr="00C60223">
          <w:rPr>
            <w:rFonts w:asciiTheme="minorHAnsi" w:hAnsiTheme="minorHAnsi" w:cstheme="minorHAnsi"/>
            <w:sz w:val="24"/>
          </w:rPr>
          <w:fldChar w:fldCharType="separate"/>
        </w:r>
        <w:r w:rsidR="00580F69">
          <w:rPr>
            <w:rFonts w:asciiTheme="minorHAnsi" w:hAnsiTheme="minorHAnsi" w:cstheme="minorHAnsi"/>
            <w:noProof/>
            <w:sz w:val="24"/>
          </w:rPr>
          <w:t>1</w:t>
        </w:r>
        <w:r w:rsidRPr="00C60223">
          <w:rPr>
            <w:rFonts w:asciiTheme="minorHAnsi" w:hAnsiTheme="minorHAnsi" w:cstheme="minorHAnsi"/>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D42" w:rsidRDefault="00345D42">
      <w:r>
        <w:separator/>
      </w:r>
    </w:p>
    <w:p w:rsidR="00345D42" w:rsidRDefault="00345D42"/>
  </w:footnote>
  <w:footnote w:type="continuationSeparator" w:id="0">
    <w:p w:rsidR="00345D42" w:rsidRDefault="00345D42">
      <w:r>
        <w:continuationSeparator/>
      </w:r>
    </w:p>
    <w:p w:rsidR="00345D42" w:rsidRDefault="00345D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Default="00757BC3" w:rsidP="005F7A55">
    <w:pPr>
      <w:rPr>
        <w:i/>
        <w:sz w:val="24"/>
      </w:rPr>
    </w:pPr>
    <w:proofErr w:type="gramStart"/>
    <w:r w:rsidRPr="00791DE6">
      <w:rPr>
        <w:b/>
        <w:sz w:val="24"/>
      </w:rPr>
      <w:t>СТ</w:t>
    </w:r>
    <w:proofErr w:type="gramEnd"/>
    <w:r w:rsidRPr="00791DE6">
      <w:rPr>
        <w:b/>
        <w:sz w:val="24"/>
      </w:rPr>
      <w:t xml:space="preserve"> РК </w:t>
    </w:r>
    <w:r>
      <w:rPr>
        <w:b/>
        <w:sz w:val="24"/>
        <w:lang w:val="en-US"/>
      </w:rPr>
      <w:t>EN</w:t>
    </w:r>
    <w:r w:rsidRPr="000117B6">
      <w:rPr>
        <w:b/>
        <w:sz w:val="24"/>
      </w:rPr>
      <w:t xml:space="preserve"> 14683</w:t>
    </w:r>
    <w:r w:rsidRPr="00791DE6">
      <w:rPr>
        <w:b/>
        <w:sz w:val="24"/>
      </w:rPr>
      <w:t xml:space="preserve"> </w:t>
    </w:r>
  </w:p>
  <w:p w:rsidR="00757BC3" w:rsidRPr="00E12D8D" w:rsidRDefault="00757BC3" w:rsidP="005F7A55">
    <w:pPr>
      <w:rPr>
        <w:i/>
        <w:sz w:val="24"/>
      </w:rPr>
    </w:pPr>
    <w:r>
      <w:rPr>
        <w:i/>
        <w:sz w:val="24"/>
      </w:rPr>
      <w:t xml:space="preserve">(проект, редакция </w:t>
    </w:r>
    <w:r w:rsidRPr="000117B6">
      <w:rPr>
        <w:i/>
        <w:sz w:val="24"/>
      </w:rPr>
      <w:t>1</w:t>
    </w:r>
    <w:r w:rsidRPr="00E12D8D">
      <w:rPr>
        <w:i/>
        <w:sz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270A8B" w:rsidRDefault="00757BC3" w:rsidP="005F7A55">
    <w:pPr>
      <w:pStyle w:val="a3"/>
      <w:jc w:val="righ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757BC3" w:rsidRPr="00270A8B" w:rsidRDefault="00757BC3" w:rsidP="005F7A55">
    <w:pPr>
      <w:pStyle w:val="a3"/>
      <w:jc w:val="right"/>
      <w:rPr>
        <w:i/>
      </w:rPr>
    </w:pPr>
    <w:r>
      <w:rPr>
        <w:i/>
        <w:sz w:val="24"/>
      </w:rPr>
      <w:t xml:space="preserve">(проект, редакция </w:t>
    </w:r>
    <w:r w:rsidRPr="0071799E">
      <w:rPr>
        <w:i/>
        <w:sz w:val="24"/>
      </w:rPr>
      <w:t>1</w:t>
    </w:r>
    <w:r w:rsidRPr="00270A8B">
      <w:rPr>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6B5AD6" w:rsidRDefault="00757BC3" w:rsidP="005F7A55">
    <w:pPr>
      <w:pStyle w:val="a3"/>
      <w:tabs>
        <w:tab w:val="clear" w:pos="4677"/>
        <w:tab w:val="clear" w:pos="9355"/>
        <w:tab w:val="left" w:pos="6900"/>
        <w:tab w:val="left" w:pos="8400"/>
      </w:tabs>
      <w:rPr>
        <w:sz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5F7A55" w:rsidRDefault="00757BC3" w:rsidP="005F7A55">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23907-1 </w:t>
    </w:r>
  </w:p>
  <w:p w:rsidR="00757BC3" w:rsidRPr="005F7A55" w:rsidRDefault="00757BC3" w:rsidP="005F7A55">
    <w:pPr>
      <w:pStyle w:val="a3"/>
      <w:jc w:val="right"/>
    </w:pPr>
    <w:r w:rsidRPr="005F7A55">
      <w:rPr>
        <w:rFonts w:ascii="Times New Roman" w:hAnsi="Times New Roman" w:cs="Times New Roman"/>
        <w:i/>
        <w:sz w:val="24"/>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270A8B" w:rsidRDefault="00757BC3" w:rsidP="005F7A55">
    <w:pPr>
      <w:pStyle w:val="a3"/>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757BC3" w:rsidRPr="00AC0285" w:rsidRDefault="00757BC3" w:rsidP="005F7A55">
    <w:pPr>
      <w:pStyle w:val="a3"/>
    </w:pPr>
    <w:r>
      <w:rPr>
        <w:i/>
        <w:sz w:val="24"/>
      </w:rPr>
      <w:t xml:space="preserve">(проект, редакция </w:t>
    </w:r>
    <w:r w:rsidRPr="0071799E">
      <w:rPr>
        <w:i/>
        <w:sz w:val="24"/>
      </w:rPr>
      <w:t>1</w:t>
    </w:r>
    <w:r w:rsidRPr="00270A8B">
      <w:rPr>
        <w:i/>
        <w:sz w:val="24"/>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5F7A55" w:rsidRDefault="00757BC3" w:rsidP="005F7A55">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sidRPr="00580F69">
      <w:rPr>
        <w:rFonts w:ascii="Times New Roman" w:hAnsi="Times New Roman" w:cs="Times New Roman"/>
        <w:b/>
        <w:sz w:val="24"/>
      </w:rPr>
      <w:t>23907-1</w:t>
    </w:r>
    <w:r w:rsidRPr="005F7A55">
      <w:rPr>
        <w:rFonts w:ascii="Times New Roman" w:hAnsi="Times New Roman" w:cs="Times New Roman"/>
        <w:b/>
        <w:sz w:val="24"/>
      </w:rPr>
      <w:t xml:space="preserve"> </w:t>
    </w:r>
  </w:p>
  <w:p w:rsidR="00757BC3" w:rsidRPr="005F7A55" w:rsidRDefault="00757BC3" w:rsidP="005F7A55">
    <w:pPr>
      <w:pStyle w:val="a3"/>
      <w:rPr>
        <w:rFonts w:ascii="Times New Roman" w:hAnsi="Times New Roman" w:cs="Times New Roman"/>
      </w:rPr>
    </w:pPr>
    <w:r w:rsidRPr="005F7A55">
      <w:rPr>
        <w:rFonts w:ascii="Times New Roman" w:hAnsi="Times New Roman" w:cs="Times New Roman"/>
        <w:i/>
        <w:sz w:val="24"/>
      </w:rPr>
      <w:t>(проект, редакция 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5F7A55" w:rsidRDefault="00757BC3" w:rsidP="00794395">
    <w:pPr>
      <w:pStyle w:val="a3"/>
      <w:ind w:left="567"/>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23907-1 </w:t>
    </w:r>
  </w:p>
  <w:p w:rsidR="00757BC3" w:rsidRDefault="00757BC3" w:rsidP="00794395">
    <w:pPr>
      <w:pStyle w:val="a3"/>
      <w:ind w:left="567"/>
    </w:pPr>
    <w:r w:rsidRPr="005F7A55">
      <w:rPr>
        <w:rFonts w:ascii="Times New Roman" w:hAnsi="Times New Roman" w:cs="Times New Roman"/>
        <w:i/>
        <w:sz w:val="24"/>
      </w:rPr>
      <w:t>(проект, редакция 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5F7A55" w:rsidRDefault="00757BC3" w:rsidP="005F7A55">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23907-1 </w:t>
    </w:r>
  </w:p>
  <w:p w:rsidR="00757BC3" w:rsidRDefault="00757BC3" w:rsidP="005F7A55">
    <w:pPr>
      <w:pStyle w:val="a3"/>
      <w:jc w:val="right"/>
    </w:pPr>
    <w:r w:rsidRPr="005F7A55">
      <w:rPr>
        <w:rFonts w:ascii="Times New Roman" w:hAnsi="Times New Roman" w:cs="Times New Roman"/>
        <w:i/>
        <w:sz w:val="24"/>
      </w:rPr>
      <w:t>(проект, редакция 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C3" w:rsidRPr="005F7A55" w:rsidRDefault="00757BC3" w:rsidP="00757BC3">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sidRPr="00580F69">
      <w:rPr>
        <w:rFonts w:ascii="Times New Roman" w:hAnsi="Times New Roman" w:cs="Times New Roman"/>
        <w:b/>
        <w:sz w:val="24"/>
      </w:rPr>
      <w:t>23907-1</w:t>
    </w:r>
    <w:r w:rsidRPr="005F7A55">
      <w:rPr>
        <w:rFonts w:ascii="Times New Roman" w:hAnsi="Times New Roman" w:cs="Times New Roman"/>
        <w:b/>
        <w:sz w:val="24"/>
      </w:rPr>
      <w:t xml:space="preserve"> </w:t>
    </w:r>
  </w:p>
  <w:p w:rsidR="00757BC3" w:rsidRPr="005F7A55" w:rsidRDefault="00757BC3" w:rsidP="00757BC3">
    <w:pPr>
      <w:pStyle w:val="a3"/>
      <w:jc w:val="right"/>
      <w:rPr>
        <w:rFonts w:ascii="Times New Roman" w:hAnsi="Times New Roman" w:cs="Times New Roman"/>
      </w:rPr>
    </w:pPr>
    <w:r w:rsidRPr="005F7A55">
      <w:rPr>
        <w:rFonts w:ascii="Times New Roman" w:hAnsi="Times New Roman" w:cs="Times New Roman"/>
        <w:i/>
        <w:sz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
    <w:lvl w:ilvl="0">
      <w:numFmt w:val="bullet"/>
      <w:lvlText w:val="⎯"/>
      <w:lvlJc w:val="left"/>
      <w:pPr>
        <w:tabs>
          <w:tab w:val="num" w:pos="4537"/>
        </w:tabs>
        <w:ind w:left="5054" w:hanging="401"/>
      </w:pPr>
      <w:rPr>
        <w:rFonts w:ascii="Symbol" w:hAnsi="Symbol" w:cs="Symbol"/>
        <w:w w:val="165"/>
        <w:sz w:val="20"/>
        <w:szCs w:val="20"/>
        <w:lang w:val="en-US" w:eastAsia="en-US" w:bidi="ar-SA"/>
      </w:rPr>
    </w:lvl>
    <w:lvl w:ilvl="1">
      <w:numFmt w:val="bullet"/>
      <w:lvlText w:val=""/>
      <w:lvlJc w:val="left"/>
      <w:pPr>
        <w:tabs>
          <w:tab w:val="num" w:pos="4537"/>
        </w:tabs>
        <w:ind w:left="6077" w:hanging="401"/>
      </w:pPr>
      <w:rPr>
        <w:rFonts w:ascii="Symbol" w:hAnsi="Symbol"/>
        <w:lang w:val="en-US" w:eastAsia="en-US" w:bidi="ar-SA"/>
      </w:rPr>
    </w:lvl>
    <w:lvl w:ilvl="2">
      <w:numFmt w:val="bullet"/>
      <w:lvlText w:val=""/>
      <w:lvlJc w:val="left"/>
      <w:pPr>
        <w:tabs>
          <w:tab w:val="num" w:pos="4537"/>
        </w:tabs>
        <w:ind w:left="7097" w:hanging="401"/>
      </w:pPr>
      <w:rPr>
        <w:rFonts w:ascii="Symbol" w:hAnsi="Symbol"/>
        <w:lang w:val="en-US" w:eastAsia="en-US" w:bidi="ar-SA"/>
      </w:rPr>
    </w:lvl>
    <w:lvl w:ilvl="3">
      <w:numFmt w:val="bullet"/>
      <w:lvlText w:val=""/>
      <w:lvlJc w:val="left"/>
      <w:pPr>
        <w:tabs>
          <w:tab w:val="num" w:pos="4537"/>
        </w:tabs>
        <w:ind w:left="8117" w:hanging="401"/>
      </w:pPr>
      <w:rPr>
        <w:rFonts w:ascii="Symbol" w:hAnsi="Symbol"/>
        <w:lang w:val="en-US" w:eastAsia="en-US" w:bidi="ar-SA"/>
      </w:rPr>
    </w:lvl>
    <w:lvl w:ilvl="4">
      <w:numFmt w:val="bullet"/>
      <w:lvlText w:val=""/>
      <w:lvlJc w:val="left"/>
      <w:pPr>
        <w:tabs>
          <w:tab w:val="num" w:pos="4537"/>
        </w:tabs>
        <w:ind w:left="9137" w:hanging="401"/>
      </w:pPr>
      <w:rPr>
        <w:rFonts w:ascii="Symbol" w:hAnsi="Symbol"/>
        <w:lang w:val="en-US" w:eastAsia="en-US" w:bidi="ar-SA"/>
      </w:rPr>
    </w:lvl>
    <w:lvl w:ilvl="5">
      <w:numFmt w:val="bullet"/>
      <w:lvlText w:val=""/>
      <w:lvlJc w:val="left"/>
      <w:pPr>
        <w:tabs>
          <w:tab w:val="num" w:pos="4537"/>
        </w:tabs>
        <w:ind w:left="10157" w:hanging="401"/>
      </w:pPr>
      <w:rPr>
        <w:rFonts w:ascii="Symbol" w:hAnsi="Symbol"/>
        <w:lang w:val="en-US" w:eastAsia="en-US" w:bidi="ar-SA"/>
      </w:rPr>
    </w:lvl>
    <w:lvl w:ilvl="6">
      <w:numFmt w:val="bullet"/>
      <w:lvlText w:val=""/>
      <w:lvlJc w:val="left"/>
      <w:pPr>
        <w:tabs>
          <w:tab w:val="num" w:pos="4537"/>
        </w:tabs>
        <w:ind w:left="11177" w:hanging="401"/>
      </w:pPr>
      <w:rPr>
        <w:rFonts w:ascii="Symbol" w:hAnsi="Symbol"/>
        <w:lang w:val="en-US" w:eastAsia="en-US" w:bidi="ar-SA"/>
      </w:rPr>
    </w:lvl>
    <w:lvl w:ilvl="7">
      <w:numFmt w:val="bullet"/>
      <w:lvlText w:val=""/>
      <w:lvlJc w:val="left"/>
      <w:pPr>
        <w:tabs>
          <w:tab w:val="num" w:pos="4537"/>
        </w:tabs>
        <w:ind w:left="12197" w:hanging="401"/>
      </w:pPr>
      <w:rPr>
        <w:rFonts w:ascii="Symbol" w:hAnsi="Symbol"/>
        <w:lang w:val="en-US" w:eastAsia="en-US" w:bidi="ar-SA"/>
      </w:rPr>
    </w:lvl>
    <w:lvl w:ilvl="8">
      <w:numFmt w:val="bullet"/>
      <w:lvlText w:val=""/>
      <w:lvlJc w:val="left"/>
      <w:pPr>
        <w:tabs>
          <w:tab w:val="num" w:pos="4537"/>
        </w:tabs>
        <w:ind w:left="13217" w:hanging="401"/>
      </w:pPr>
      <w:rPr>
        <w:rFonts w:ascii="Symbol" w:hAnsi="Symbol"/>
        <w:lang w:val="en-US" w:eastAsia="en-US" w:bidi="ar-SA"/>
      </w:rPr>
    </w:lvl>
  </w:abstractNum>
  <w:abstractNum w:abstractNumId="1">
    <w:nsid w:val="0000000E"/>
    <w:multiLevelType w:val="multilevel"/>
    <w:tmpl w:val="3A902CB0"/>
    <w:name w:val="WWNum17"/>
    <w:lvl w:ilvl="0">
      <w:start w:val="1"/>
      <w:numFmt w:val="decimal"/>
      <w:lvlText w:val="%1"/>
      <w:lvlJc w:val="left"/>
      <w:pPr>
        <w:tabs>
          <w:tab w:val="num" w:pos="0"/>
        </w:tabs>
        <w:ind w:left="1196" w:hanging="401"/>
      </w:pPr>
      <w:rPr>
        <w:rFonts w:ascii="Arial" w:eastAsia="Arial" w:hAnsi="Arial" w:cs="Arial"/>
        <w:b/>
        <w:bCs/>
        <w:w w:val="100"/>
        <w:sz w:val="24"/>
        <w:szCs w:val="24"/>
        <w:lang w:val="en-US" w:eastAsia="en-US" w:bidi="ar-SA"/>
      </w:rPr>
    </w:lvl>
    <w:lvl w:ilvl="1">
      <w:start w:val="1"/>
      <w:numFmt w:val="decimal"/>
      <w:lvlText w:val="%1.%2"/>
      <w:lvlJc w:val="left"/>
      <w:pPr>
        <w:tabs>
          <w:tab w:val="num" w:pos="0"/>
        </w:tabs>
        <w:ind w:left="1336" w:hanging="541"/>
      </w:pPr>
      <w:rPr>
        <w:rFonts w:ascii="Arial" w:eastAsia="Arial" w:hAnsi="Arial" w:cs="Arial"/>
        <w:b/>
        <w:bCs/>
        <w:spacing w:val="-1"/>
        <w:w w:val="100"/>
        <w:sz w:val="22"/>
        <w:szCs w:val="22"/>
        <w:lang w:val="en-US" w:eastAsia="en-US" w:bidi="ar-SA"/>
      </w:rPr>
    </w:lvl>
    <w:lvl w:ilvl="2">
      <w:start w:val="1"/>
      <w:numFmt w:val="decimal"/>
      <w:lvlText w:val="%1.%2.%3"/>
      <w:lvlJc w:val="left"/>
      <w:pPr>
        <w:tabs>
          <w:tab w:val="num" w:pos="1587"/>
        </w:tabs>
        <w:ind w:left="2363" w:hanging="661"/>
      </w:pPr>
      <w:rPr>
        <w:rFonts w:ascii="Arial" w:eastAsia="Arial" w:hAnsi="Arial" w:cs="Arial"/>
        <w:b/>
        <w:bCs/>
        <w:spacing w:val="-1"/>
        <w:w w:val="99"/>
        <w:sz w:val="20"/>
        <w:szCs w:val="20"/>
        <w:lang w:val="ru-RU" w:eastAsia="en-US" w:bidi="ar-SA"/>
      </w:rPr>
    </w:lvl>
    <w:lvl w:ilvl="3">
      <w:start w:val="1"/>
      <w:numFmt w:val="decimal"/>
      <w:lvlText w:val="%1.%2.%3.%4"/>
      <w:lvlJc w:val="left"/>
      <w:pPr>
        <w:tabs>
          <w:tab w:val="num" w:pos="0"/>
        </w:tabs>
        <w:ind w:left="1736" w:hanging="941"/>
      </w:pPr>
      <w:rPr>
        <w:rFonts w:ascii="Arial" w:eastAsia="Arial" w:hAnsi="Arial" w:cs="Arial"/>
        <w:b/>
        <w:bCs/>
        <w:spacing w:val="-1"/>
        <w:w w:val="99"/>
        <w:sz w:val="20"/>
        <w:szCs w:val="20"/>
        <w:lang w:val="en-US" w:eastAsia="en-US" w:bidi="ar-SA"/>
      </w:rPr>
    </w:lvl>
    <w:lvl w:ilvl="4">
      <w:numFmt w:val="bullet"/>
      <w:lvlText w:val=""/>
      <w:lvlJc w:val="left"/>
      <w:pPr>
        <w:tabs>
          <w:tab w:val="num" w:pos="0"/>
        </w:tabs>
        <w:ind w:left="1360" w:hanging="941"/>
      </w:pPr>
      <w:rPr>
        <w:rFonts w:ascii="Symbol" w:hAnsi="Symbol"/>
        <w:lang w:val="en-US" w:eastAsia="en-US" w:bidi="ar-SA"/>
      </w:rPr>
    </w:lvl>
    <w:lvl w:ilvl="5">
      <w:numFmt w:val="bullet"/>
      <w:lvlText w:val=""/>
      <w:lvlJc w:val="left"/>
      <w:pPr>
        <w:tabs>
          <w:tab w:val="num" w:pos="0"/>
        </w:tabs>
        <w:ind w:left="1460" w:hanging="941"/>
      </w:pPr>
      <w:rPr>
        <w:rFonts w:ascii="Symbol" w:hAnsi="Symbol"/>
        <w:lang w:val="en-US" w:eastAsia="en-US" w:bidi="ar-SA"/>
      </w:rPr>
    </w:lvl>
    <w:lvl w:ilvl="6">
      <w:numFmt w:val="bullet"/>
      <w:lvlText w:val=""/>
      <w:lvlJc w:val="left"/>
      <w:pPr>
        <w:tabs>
          <w:tab w:val="num" w:pos="0"/>
        </w:tabs>
        <w:ind w:left="1740" w:hanging="941"/>
      </w:pPr>
      <w:rPr>
        <w:rFonts w:ascii="Symbol" w:hAnsi="Symbol"/>
        <w:lang w:val="en-US" w:eastAsia="en-US" w:bidi="ar-SA"/>
      </w:rPr>
    </w:lvl>
    <w:lvl w:ilvl="7">
      <w:numFmt w:val="bullet"/>
      <w:lvlText w:val=""/>
      <w:lvlJc w:val="left"/>
      <w:pPr>
        <w:tabs>
          <w:tab w:val="num" w:pos="0"/>
        </w:tabs>
        <w:ind w:left="3985" w:hanging="941"/>
      </w:pPr>
      <w:rPr>
        <w:rFonts w:ascii="Symbol" w:hAnsi="Symbol"/>
        <w:lang w:val="en-US" w:eastAsia="en-US" w:bidi="ar-SA"/>
      </w:rPr>
    </w:lvl>
    <w:lvl w:ilvl="8">
      <w:numFmt w:val="bullet"/>
      <w:lvlText w:val=""/>
      <w:lvlJc w:val="left"/>
      <w:pPr>
        <w:tabs>
          <w:tab w:val="num" w:pos="0"/>
        </w:tabs>
        <w:ind w:left="6230" w:hanging="941"/>
      </w:pPr>
      <w:rPr>
        <w:rFonts w:ascii="Symbol" w:hAnsi="Symbol"/>
        <w:lang w:val="en-US" w:eastAsia="en-US" w:bidi="ar-SA"/>
      </w:rPr>
    </w:lvl>
  </w:abstractNum>
  <w:abstractNum w:abstractNumId="2">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0B091617"/>
    <w:multiLevelType w:val="multilevel"/>
    <w:tmpl w:val="38903712"/>
    <w:lvl w:ilvl="0">
      <w:start w:val="6"/>
      <w:numFmt w:val="decimal"/>
      <w:lvlText w:val="%1."/>
      <w:lvlJc w:val="left"/>
      <w:pPr>
        <w:ind w:left="540" w:hanging="540"/>
      </w:pPr>
      <w:rPr>
        <w:rFonts w:asciiTheme="minorHAnsi" w:eastAsia="Times New Roman" w:hAnsiTheme="minorHAnsi" w:cstheme="minorHAnsi" w:hint="default"/>
        <w:color w:val="auto"/>
        <w:sz w:val="24"/>
      </w:rPr>
    </w:lvl>
    <w:lvl w:ilvl="1">
      <w:start w:val="4"/>
      <w:numFmt w:val="decimal"/>
      <w:lvlText w:val="%1.%2."/>
      <w:lvlJc w:val="left"/>
      <w:pPr>
        <w:ind w:left="540" w:hanging="540"/>
      </w:pPr>
      <w:rPr>
        <w:rFonts w:asciiTheme="minorHAnsi" w:eastAsia="Times New Roman" w:hAnsiTheme="minorHAnsi" w:cstheme="minorHAnsi" w:hint="default"/>
        <w:color w:val="auto"/>
        <w:sz w:val="24"/>
      </w:rPr>
    </w:lvl>
    <w:lvl w:ilvl="2">
      <w:start w:val="6"/>
      <w:numFmt w:val="decimal"/>
      <w:lvlText w:val="%1.%2.%3."/>
      <w:lvlJc w:val="left"/>
      <w:pPr>
        <w:ind w:left="720" w:hanging="720"/>
      </w:pPr>
      <w:rPr>
        <w:rFonts w:asciiTheme="minorHAnsi" w:eastAsia="Times New Roman" w:hAnsiTheme="minorHAnsi" w:cstheme="minorHAnsi" w:hint="default"/>
        <w:color w:val="auto"/>
        <w:sz w:val="24"/>
      </w:rPr>
    </w:lvl>
    <w:lvl w:ilvl="3">
      <w:start w:val="1"/>
      <w:numFmt w:val="decimal"/>
      <w:lvlText w:val="%1.%2.%3.%4."/>
      <w:lvlJc w:val="left"/>
      <w:pPr>
        <w:ind w:left="720" w:hanging="720"/>
      </w:pPr>
      <w:rPr>
        <w:rFonts w:asciiTheme="minorHAnsi" w:eastAsia="Times New Roman" w:hAnsiTheme="minorHAnsi" w:cstheme="minorHAnsi" w:hint="default"/>
        <w:color w:val="auto"/>
        <w:sz w:val="24"/>
      </w:rPr>
    </w:lvl>
    <w:lvl w:ilvl="4">
      <w:start w:val="1"/>
      <w:numFmt w:val="decimal"/>
      <w:lvlText w:val="%1.%2.%3.%4.%5."/>
      <w:lvlJc w:val="left"/>
      <w:pPr>
        <w:ind w:left="1080" w:hanging="1080"/>
      </w:pPr>
      <w:rPr>
        <w:rFonts w:asciiTheme="minorHAnsi" w:eastAsia="Times New Roman" w:hAnsiTheme="minorHAnsi" w:cstheme="minorHAnsi" w:hint="default"/>
        <w:color w:val="auto"/>
        <w:sz w:val="24"/>
      </w:rPr>
    </w:lvl>
    <w:lvl w:ilvl="5">
      <w:start w:val="1"/>
      <w:numFmt w:val="decimal"/>
      <w:lvlText w:val="%1.%2.%3.%4.%5.%6."/>
      <w:lvlJc w:val="left"/>
      <w:pPr>
        <w:ind w:left="1080" w:hanging="1080"/>
      </w:pPr>
      <w:rPr>
        <w:rFonts w:asciiTheme="minorHAnsi" w:eastAsia="Times New Roman" w:hAnsiTheme="minorHAnsi" w:cstheme="minorHAnsi" w:hint="default"/>
        <w:color w:val="auto"/>
        <w:sz w:val="24"/>
      </w:rPr>
    </w:lvl>
    <w:lvl w:ilvl="6">
      <w:start w:val="1"/>
      <w:numFmt w:val="decimal"/>
      <w:lvlText w:val="%1.%2.%3.%4.%5.%6.%7."/>
      <w:lvlJc w:val="left"/>
      <w:pPr>
        <w:ind w:left="1440" w:hanging="1440"/>
      </w:pPr>
      <w:rPr>
        <w:rFonts w:asciiTheme="minorHAnsi" w:eastAsia="Times New Roman" w:hAnsiTheme="minorHAnsi" w:cstheme="minorHAnsi" w:hint="default"/>
        <w:color w:val="auto"/>
        <w:sz w:val="24"/>
      </w:rPr>
    </w:lvl>
    <w:lvl w:ilvl="7">
      <w:start w:val="1"/>
      <w:numFmt w:val="decimal"/>
      <w:lvlText w:val="%1.%2.%3.%4.%5.%6.%7.%8."/>
      <w:lvlJc w:val="left"/>
      <w:pPr>
        <w:ind w:left="1440" w:hanging="1440"/>
      </w:pPr>
      <w:rPr>
        <w:rFonts w:asciiTheme="minorHAnsi" w:eastAsia="Times New Roman" w:hAnsiTheme="minorHAnsi" w:cstheme="minorHAnsi" w:hint="default"/>
        <w:color w:val="auto"/>
        <w:sz w:val="24"/>
      </w:rPr>
    </w:lvl>
    <w:lvl w:ilvl="8">
      <w:start w:val="1"/>
      <w:numFmt w:val="decimal"/>
      <w:lvlText w:val="%1.%2.%3.%4.%5.%6.%7.%8.%9."/>
      <w:lvlJc w:val="left"/>
      <w:pPr>
        <w:ind w:left="1800" w:hanging="1800"/>
      </w:pPr>
      <w:rPr>
        <w:rFonts w:asciiTheme="minorHAnsi" w:eastAsia="Times New Roman" w:hAnsiTheme="minorHAnsi" w:cstheme="minorHAnsi" w:hint="default"/>
        <w:color w:val="auto"/>
        <w:sz w:val="24"/>
      </w:rPr>
    </w:lvl>
  </w:abstractNum>
  <w:abstractNum w:abstractNumId="4">
    <w:nsid w:val="0E6D1BD2"/>
    <w:multiLevelType w:val="multilevel"/>
    <w:tmpl w:val="07302058"/>
    <w:lvl w:ilvl="0">
      <w:start w:val="6"/>
      <w:numFmt w:val="decimal"/>
      <w:lvlText w:val="%1"/>
      <w:lvlJc w:val="left"/>
      <w:pPr>
        <w:ind w:left="360" w:hanging="360"/>
      </w:pPr>
      <w:rPr>
        <w:rFonts w:hint="default"/>
      </w:rPr>
    </w:lvl>
    <w:lvl w:ilvl="1">
      <w:start w:val="8"/>
      <w:numFmt w:val="decimal"/>
      <w:lvlText w:val="%1.%2"/>
      <w:lvlJc w:val="left"/>
      <w:pPr>
        <w:ind w:left="1155"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8160" w:hanging="1800"/>
      </w:pPr>
      <w:rPr>
        <w:rFonts w:hint="default"/>
      </w:rPr>
    </w:lvl>
  </w:abstractNum>
  <w:abstractNum w:abstractNumId="5">
    <w:nsid w:val="164E646E"/>
    <w:multiLevelType w:val="hybridMultilevel"/>
    <w:tmpl w:val="1E20F7B6"/>
    <w:lvl w:ilvl="0" w:tplc="BB66D320">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6">
    <w:nsid w:val="1D504B58"/>
    <w:multiLevelType w:val="hybridMultilevel"/>
    <w:tmpl w:val="A048547A"/>
    <w:lvl w:ilvl="0" w:tplc="098CA7E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6170C8"/>
    <w:multiLevelType w:val="hybridMultilevel"/>
    <w:tmpl w:val="2CFAFB62"/>
    <w:lvl w:ilvl="0" w:tplc="3452869A">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8">
    <w:nsid w:val="213821E8"/>
    <w:multiLevelType w:val="hybridMultilevel"/>
    <w:tmpl w:val="EC30979E"/>
    <w:lvl w:ilvl="0" w:tplc="F9664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1E3CBE"/>
    <w:multiLevelType w:val="multilevel"/>
    <w:tmpl w:val="497C74B6"/>
    <w:lvl w:ilvl="0">
      <w:numFmt w:val="bullet"/>
      <w:lvlText w:val="⎯"/>
      <w:lvlJc w:val="left"/>
      <w:rPr>
        <w:rFonts w:ascii="Symbol" w:eastAsia="Symbol" w:hAnsi="Symbol" w:cs="Symbol" w:hint="default"/>
        <w:b w:val="0"/>
        <w:bCs w:val="0"/>
        <w:i w:val="0"/>
        <w:iCs w:val="0"/>
        <w:smallCaps w:val="0"/>
        <w:strike w:val="0"/>
        <w:color w:val="000000"/>
        <w:spacing w:val="0"/>
        <w:w w:val="165"/>
        <w:position w:val="0"/>
        <w:sz w:val="20"/>
        <w:szCs w:val="20"/>
        <w:u w:val="none"/>
        <w:shd w:val="clear" w:color="auto" w:fill="auto"/>
        <w:lang w:val="en-US" w:eastAsia="en-US"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DE590E"/>
    <w:multiLevelType w:val="multilevel"/>
    <w:tmpl w:val="351284EA"/>
    <w:lvl w:ilvl="0">
      <w:start w:val="1"/>
      <w:numFmt w:val="decimal"/>
      <w:lvlText w:val="%1."/>
      <w:lvlJc w:val="left"/>
      <w:pPr>
        <w:ind w:left="987" w:hanging="360"/>
      </w:pPr>
      <w:rPr>
        <w:rFonts w:hint="default"/>
      </w:rPr>
    </w:lvl>
    <w:lvl w:ilvl="1">
      <w:start w:val="1"/>
      <w:numFmt w:val="decimal"/>
      <w:isLgl/>
      <w:lvlText w:val="%1.%2"/>
      <w:lvlJc w:val="left"/>
      <w:pPr>
        <w:ind w:left="1367" w:hanging="740"/>
      </w:pPr>
      <w:rPr>
        <w:rFonts w:hint="default"/>
      </w:rPr>
    </w:lvl>
    <w:lvl w:ilvl="2">
      <w:start w:val="11"/>
      <w:numFmt w:val="decimal"/>
      <w:isLgl/>
      <w:lvlText w:val="%1.%2.%3"/>
      <w:lvlJc w:val="left"/>
      <w:pPr>
        <w:ind w:left="1367" w:hanging="740"/>
      </w:pPr>
      <w:rPr>
        <w:rFonts w:hint="default"/>
        <w:b/>
      </w:rPr>
    </w:lvl>
    <w:lvl w:ilvl="3">
      <w:start w:val="1"/>
      <w:numFmt w:val="decimal"/>
      <w:isLgl/>
      <w:lvlText w:val="%1.%2.%3.%4"/>
      <w:lvlJc w:val="left"/>
      <w:pPr>
        <w:ind w:left="1367" w:hanging="74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12">
    <w:nsid w:val="2CDC2AE3"/>
    <w:multiLevelType w:val="hybridMultilevel"/>
    <w:tmpl w:val="E90C10D8"/>
    <w:lvl w:ilvl="0" w:tplc="A2426C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11109AE"/>
    <w:multiLevelType w:val="multilevel"/>
    <w:tmpl w:val="2B8AC7D0"/>
    <w:lvl w:ilvl="0">
      <w:start w:val="6"/>
      <w:numFmt w:val="decimal"/>
      <w:lvlText w:val="%1"/>
      <w:lvlJc w:val="left"/>
      <w:pPr>
        <w:ind w:left="420" w:hanging="420"/>
      </w:pPr>
      <w:rPr>
        <w:rFonts w:hint="default"/>
      </w:rPr>
    </w:lvl>
    <w:lvl w:ilvl="1">
      <w:start w:val="10"/>
      <w:numFmt w:val="decimal"/>
      <w:lvlText w:val="%1.%2"/>
      <w:lvlJc w:val="left"/>
      <w:pPr>
        <w:ind w:left="1575" w:hanging="42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14">
    <w:nsid w:val="34EC0132"/>
    <w:multiLevelType w:val="hybridMultilevel"/>
    <w:tmpl w:val="25209F9C"/>
    <w:lvl w:ilvl="0" w:tplc="A120DB84">
      <w:start w:val="13"/>
      <w:numFmt w:val="lowerLetter"/>
      <w:lvlText w:val="%1"/>
      <w:lvlJc w:val="left"/>
      <w:pPr>
        <w:ind w:left="923" w:hanging="404"/>
      </w:pPr>
      <w:rPr>
        <w:rFonts w:ascii="Times New Roman" w:eastAsia="Times New Roman" w:hAnsi="Times New Roman" w:cs="Times New Roman" w:hint="default"/>
        <w:i/>
        <w:w w:val="99"/>
        <w:sz w:val="20"/>
        <w:szCs w:val="20"/>
        <w:lang w:val="en-US" w:eastAsia="en-US" w:bidi="ar-SA"/>
      </w:rPr>
    </w:lvl>
    <w:lvl w:ilvl="1" w:tplc="D5BE9304">
      <w:numFmt w:val="bullet"/>
      <w:lvlText w:val="•"/>
      <w:lvlJc w:val="left"/>
      <w:pPr>
        <w:ind w:left="1240" w:hanging="404"/>
      </w:pPr>
      <w:rPr>
        <w:rFonts w:hint="default"/>
        <w:lang w:val="en-US" w:eastAsia="en-US" w:bidi="ar-SA"/>
      </w:rPr>
    </w:lvl>
    <w:lvl w:ilvl="2" w:tplc="AA42109C">
      <w:numFmt w:val="bullet"/>
      <w:lvlText w:val="•"/>
      <w:lvlJc w:val="left"/>
      <w:pPr>
        <w:ind w:left="1880" w:hanging="404"/>
      </w:pPr>
      <w:rPr>
        <w:rFonts w:hint="default"/>
        <w:lang w:val="en-US" w:eastAsia="en-US" w:bidi="ar-SA"/>
      </w:rPr>
    </w:lvl>
    <w:lvl w:ilvl="3" w:tplc="AEEAF1E6">
      <w:numFmt w:val="bullet"/>
      <w:lvlText w:val="•"/>
      <w:lvlJc w:val="left"/>
      <w:pPr>
        <w:ind w:left="2060" w:hanging="404"/>
      </w:pPr>
      <w:rPr>
        <w:rFonts w:hint="default"/>
        <w:lang w:val="en-US" w:eastAsia="en-US" w:bidi="ar-SA"/>
      </w:rPr>
    </w:lvl>
    <w:lvl w:ilvl="4" w:tplc="A5A8AE68">
      <w:numFmt w:val="bullet"/>
      <w:lvlText w:val="•"/>
      <w:lvlJc w:val="left"/>
      <w:pPr>
        <w:ind w:left="2200" w:hanging="404"/>
      </w:pPr>
      <w:rPr>
        <w:rFonts w:hint="default"/>
        <w:lang w:val="en-US" w:eastAsia="en-US" w:bidi="ar-SA"/>
      </w:rPr>
    </w:lvl>
    <w:lvl w:ilvl="5" w:tplc="697C35AE">
      <w:numFmt w:val="bullet"/>
      <w:lvlText w:val="•"/>
      <w:lvlJc w:val="left"/>
      <w:pPr>
        <w:ind w:left="2260" w:hanging="404"/>
      </w:pPr>
      <w:rPr>
        <w:rFonts w:hint="default"/>
        <w:lang w:val="en-US" w:eastAsia="en-US" w:bidi="ar-SA"/>
      </w:rPr>
    </w:lvl>
    <w:lvl w:ilvl="6" w:tplc="C3D42EFE">
      <w:numFmt w:val="bullet"/>
      <w:lvlText w:val="•"/>
      <w:lvlJc w:val="left"/>
      <w:pPr>
        <w:ind w:left="3460" w:hanging="404"/>
      </w:pPr>
      <w:rPr>
        <w:rFonts w:hint="default"/>
        <w:lang w:val="en-US" w:eastAsia="en-US" w:bidi="ar-SA"/>
      </w:rPr>
    </w:lvl>
    <w:lvl w:ilvl="7" w:tplc="2C041146">
      <w:numFmt w:val="bullet"/>
      <w:lvlText w:val="•"/>
      <w:lvlJc w:val="left"/>
      <w:pPr>
        <w:ind w:left="5660" w:hanging="404"/>
      </w:pPr>
      <w:rPr>
        <w:rFonts w:hint="default"/>
        <w:lang w:val="en-US" w:eastAsia="en-US" w:bidi="ar-SA"/>
      </w:rPr>
    </w:lvl>
    <w:lvl w:ilvl="8" w:tplc="0ABAE81A">
      <w:numFmt w:val="bullet"/>
      <w:lvlText w:val="•"/>
      <w:lvlJc w:val="left"/>
      <w:pPr>
        <w:ind w:left="7346" w:hanging="404"/>
      </w:pPr>
      <w:rPr>
        <w:rFonts w:hint="default"/>
        <w:lang w:val="en-US" w:eastAsia="en-US" w:bidi="ar-SA"/>
      </w:rPr>
    </w:lvl>
  </w:abstractNum>
  <w:abstractNum w:abstractNumId="15">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46273A"/>
    <w:multiLevelType w:val="multilevel"/>
    <w:tmpl w:val="3B824A8C"/>
    <w:lvl w:ilvl="0">
      <w:start w:val="10"/>
      <w:numFmt w:val="decimal"/>
      <w:lvlText w:val="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2A7280"/>
    <w:multiLevelType w:val="hybridMultilevel"/>
    <w:tmpl w:val="8D9AF55C"/>
    <w:lvl w:ilvl="0" w:tplc="BA3ABB1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0AA096C"/>
    <w:multiLevelType w:val="hybridMultilevel"/>
    <w:tmpl w:val="74A08630"/>
    <w:lvl w:ilvl="0" w:tplc="9F2018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0F95EE0"/>
    <w:multiLevelType w:val="hybridMultilevel"/>
    <w:tmpl w:val="2EAE30BC"/>
    <w:lvl w:ilvl="0" w:tplc="0E427C66">
      <w:start w:val="1"/>
      <w:numFmt w:val="decimal"/>
      <w:lvlText w:val="%1."/>
      <w:lvlJc w:val="left"/>
      <w:pPr>
        <w:ind w:left="987" w:hanging="360"/>
      </w:pPr>
      <w:rPr>
        <w:rFonts w:ascii="Times New Roman" w:eastAsia="Times New Roman" w:hAnsi="Times New Roman" w:cs="Times New Roman"/>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1">
    <w:nsid w:val="45FD46D9"/>
    <w:multiLevelType w:val="multilevel"/>
    <w:tmpl w:val="7524419C"/>
    <w:lvl w:ilvl="0">
      <w:start w:val="1"/>
      <w:numFmt w:val="decimal"/>
      <w:lvlText w:val="%1."/>
      <w:lvlJc w:val="left"/>
      <w:pPr>
        <w:ind w:left="927" w:hanging="360"/>
      </w:pPr>
      <w:rPr>
        <w:rFonts w:hint="default"/>
      </w:rPr>
    </w:lvl>
    <w:lvl w:ilvl="1">
      <w:start w:val="1"/>
      <w:numFmt w:val="decimal"/>
      <w:isLgl/>
      <w:lvlText w:val="%1.%2"/>
      <w:lvlJc w:val="left"/>
      <w:pPr>
        <w:ind w:left="1267" w:hanging="700"/>
      </w:pPr>
      <w:rPr>
        <w:rFonts w:hint="default"/>
        <w:b/>
      </w:rPr>
    </w:lvl>
    <w:lvl w:ilvl="2">
      <w:start w:val="5"/>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2">
    <w:nsid w:val="470F5277"/>
    <w:multiLevelType w:val="hybridMultilevel"/>
    <w:tmpl w:val="E2C2C866"/>
    <w:lvl w:ilvl="0" w:tplc="797E3DF2">
      <w:start w:val="1"/>
      <w:numFmt w:val="decimal"/>
      <w:lvlText w:val="%1."/>
      <w:lvlJc w:val="left"/>
      <w:pPr>
        <w:ind w:left="927" w:hanging="360"/>
      </w:pPr>
      <w:rPr>
        <w:rFonts w:hint="default"/>
        <w:sz w:val="1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2B0574"/>
    <w:multiLevelType w:val="hybridMultilevel"/>
    <w:tmpl w:val="F46C5D72"/>
    <w:lvl w:ilvl="0" w:tplc="D7EC22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0E793F"/>
    <w:multiLevelType w:val="hybridMultilevel"/>
    <w:tmpl w:val="4830C642"/>
    <w:lvl w:ilvl="0" w:tplc="148817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A76DA8"/>
    <w:multiLevelType w:val="hybridMultilevel"/>
    <w:tmpl w:val="BE6CC910"/>
    <w:lvl w:ilvl="0" w:tplc="7E367E40">
      <w:start w:val="1"/>
      <w:numFmt w:val="decimal"/>
      <w:lvlText w:val="%1."/>
      <w:lvlJc w:val="left"/>
      <w:pPr>
        <w:ind w:left="388" w:hanging="360"/>
      </w:pPr>
      <w:rPr>
        <w:rFonts w:hint="default"/>
        <w:sz w:val="18"/>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E14B0B"/>
    <w:multiLevelType w:val="multilevel"/>
    <w:tmpl w:val="770EE852"/>
    <w:lvl w:ilvl="0">
      <w:start w:val="1"/>
      <w:numFmt w:val="decimal"/>
      <w:lvlText w:val="%1."/>
      <w:lvlJc w:val="left"/>
      <w:pPr>
        <w:ind w:left="927" w:hanging="360"/>
      </w:pPr>
      <w:rPr>
        <w:rFonts w:hint="default"/>
      </w:rPr>
    </w:lvl>
    <w:lvl w:ilvl="1">
      <w:start w:val="1"/>
      <w:numFmt w:val="decimal"/>
      <w:isLgl/>
      <w:lvlText w:val="%1.%2"/>
      <w:lvlJc w:val="left"/>
      <w:pPr>
        <w:ind w:left="1187" w:hanging="620"/>
      </w:pPr>
      <w:rPr>
        <w:rFonts w:hint="default"/>
        <w:b/>
      </w:rPr>
    </w:lvl>
    <w:lvl w:ilvl="2">
      <w:start w:val="8"/>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2">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212F38"/>
    <w:multiLevelType w:val="hybridMultilevel"/>
    <w:tmpl w:val="58E6CF68"/>
    <w:lvl w:ilvl="0" w:tplc="308CCF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D5B5FB6"/>
    <w:multiLevelType w:val="multilevel"/>
    <w:tmpl w:val="1126315E"/>
    <w:lvl w:ilvl="0">
      <w:start w:val="1"/>
      <w:numFmt w:val="upperLetter"/>
      <w:lvlText w:val="%1"/>
      <w:lvlJc w:val="left"/>
      <w:pPr>
        <w:ind w:left="615" w:hanging="500"/>
        <w:jc w:val="left"/>
      </w:pPr>
      <w:rPr>
        <w:rFonts w:hint="default"/>
        <w:lang w:val="en-US" w:eastAsia="en-US" w:bidi="ar-SA"/>
      </w:rPr>
    </w:lvl>
    <w:lvl w:ilvl="1">
      <w:start w:val="1"/>
      <w:numFmt w:val="decimal"/>
      <w:lvlText w:val="%1.%2"/>
      <w:lvlJc w:val="left"/>
      <w:pPr>
        <w:ind w:left="615" w:hanging="500"/>
        <w:jc w:val="right"/>
      </w:pPr>
      <w:rPr>
        <w:rFonts w:ascii="Arial" w:eastAsia="Arial" w:hAnsi="Arial" w:cs="Arial" w:hint="default"/>
        <w:b/>
        <w:bCs/>
        <w:spacing w:val="-6"/>
        <w:w w:val="100"/>
        <w:sz w:val="24"/>
        <w:szCs w:val="24"/>
        <w:lang w:val="en-US" w:eastAsia="en-US" w:bidi="ar-SA"/>
      </w:rPr>
    </w:lvl>
    <w:lvl w:ilvl="2">
      <w:start w:val="1"/>
      <w:numFmt w:val="decimal"/>
      <w:lvlText w:val="[%3]"/>
      <w:lvlJc w:val="left"/>
      <w:pPr>
        <w:ind w:left="1456" w:hanging="660"/>
        <w:jc w:val="left"/>
      </w:pPr>
      <w:rPr>
        <w:rFonts w:ascii="Arial" w:eastAsia="Arial" w:hAnsi="Arial" w:cs="Arial" w:hint="default"/>
        <w:spacing w:val="-1"/>
        <w:w w:val="99"/>
        <w:sz w:val="20"/>
        <w:szCs w:val="20"/>
        <w:lang w:val="en-US" w:eastAsia="en-US" w:bidi="ar-SA"/>
      </w:rPr>
    </w:lvl>
    <w:lvl w:ilvl="3">
      <w:numFmt w:val="bullet"/>
      <w:lvlText w:val="•"/>
      <w:lvlJc w:val="left"/>
      <w:pPr>
        <w:ind w:left="3517" w:hanging="660"/>
      </w:pPr>
      <w:rPr>
        <w:rFonts w:hint="default"/>
        <w:lang w:val="en-US" w:eastAsia="en-US" w:bidi="ar-SA"/>
      </w:rPr>
    </w:lvl>
    <w:lvl w:ilvl="4">
      <w:numFmt w:val="bullet"/>
      <w:lvlText w:val="•"/>
      <w:lvlJc w:val="left"/>
      <w:pPr>
        <w:ind w:left="4546" w:hanging="660"/>
      </w:pPr>
      <w:rPr>
        <w:rFonts w:hint="default"/>
        <w:lang w:val="en-US" w:eastAsia="en-US" w:bidi="ar-SA"/>
      </w:rPr>
    </w:lvl>
    <w:lvl w:ilvl="5">
      <w:numFmt w:val="bullet"/>
      <w:lvlText w:val="•"/>
      <w:lvlJc w:val="left"/>
      <w:pPr>
        <w:ind w:left="5575" w:hanging="660"/>
      </w:pPr>
      <w:rPr>
        <w:rFonts w:hint="default"/>
        <w:lang w:val="en-US" w:eastAsia="en-US" w:bidi="ar-SA"/>
      </w:rPr>
    </w:lvl>
    <w:lvl w:ilvl="6">
      <w:numFmt w:val="bullet"/>
      <w:lvlText w:val="•"/>
      <w:lvlJc w:val="left"/>
      <w:pPr>
        <w:ind w:left="6604" w:hanging="660"/>
      </w:pPr>
      <w:rPr>
        <w:rFonts w:hint="default"/>
        <w:lang w:val="en-US" w:eastAsia="en-US" w:bidi="ar-SA"/>
      </w:rPr>
    </w:lvl>
    <w:lvl w:ilvl="7">
      <w:numFmt w:val="bullet"/>
      <w:lvlText w:val="•"/>
      <w:lvlJc w:val="left"/>
      <w:pPr>
        <w:ind w:left="7633" w:hanging="660"/>
      </w:pPr>
      <w:rPr>
        <w:rFonts w:hint="default"/>
        <w:lang w:val="en-US" w:eastAsia="en-US" w:bidi="ar-SA"/>
      </w:rPr>
    </w:lvl>
    <w:lvl w:ilvl="8">
      <w:numFmt w:val="bullet"/>
      <w:lvlText w:val="•"/>
      <w:lvlJc w:val="left"/>
      <w:pPr>
        <w:ind w:left="8662" w:hanging="660"/>
      </w:pPr>
      <w:rPr>
        <w:rFonts w:hint="default"/>
        <w:lang w:val="en-US" w:eastAsia="en-US" w:bidi="ar-SA"/>
      </w:rPr>
    </w:lvl>
  </w:abstractNum>
  <w:abstractNum w:abstractNumId="35">
    <w:nsid w:val="7FA35376"/>
    <w:multiLevelType w:val="hybridMultilevel"/>
    <w:tmpl w:val="D2B2801A"/>
    <w:lvl w:ilvl="0" w:tplc="271230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28"/>
  </w:num>
  <w:num w:numId="3">
    <w:abstractNumId w:val="17"/>
  </w:num>
  <w:num w:numId="4">
    <w:abstractNumId w:val="25"/>
  </w:num>
  <w:num w:numId="5">
    <w:abstractNumId w:val="30"/>
  </w:num>
  <w:num w:numId="6">
    <w:abstractNumId w:val="23"/>
  </w:num>
  <w:num w:numId="7">
    <w:abstractNumId w:val="15"/>
  </w:num>
  <w:num w:numId="8">
    <w:abstractNumId w:val="27"/>
  </w:num>
  <w:num w:numId="9">
    <w:abstractNumId w:val="10"/>
  </w:num>
  <w:num w:numId="10">
    <w:abstractNumId w:val="32"/>
  </w:num>
  <w:num w:numId="11">
    <w:abstractNumId w:val="6"/>
  </w:num>
  <w:num w:numId="12">
    <w:abstractNumId w:val="18"/>
  </w:num>
  <w:num w:numId="13">
    <w:abstractNumId w:val="12"/>
  </w:num>
  <w:num w:numId="14">
    <w:abstractNumId w:val="24"/>
  </w:num>
  <w:num w:numId="15">
    <w:abstractNumId w:val="26"/>
  </w:num>
  <w:num w:numId="16">
    <w:abstractNumId w:val="21"/>
  </w:num>
  <w:num w:numId="17">
    <w:abstractNumId w:val="31"/>
  </w:num>
  <w:num w:numId="18">
    <w:abstractNumId w:val="11"/>
  </w:num>
  <w:num w:numId="19">
    <w:abstractNumId w:val="20"/>
  </w:num>
  <w:num w:numId="20">
    <w:abstractNumId w:val="7"/>
  </w:num>
  <w:num w:numId="21">
    <w:abstractNumId w:val="33"/>
  </w:num>
  <w:num w:numId="22">
    <w:abstractNumId w:val="1"/>
  </w:num>
  <w:num w:numId="23">
    <w:abstractNumId w:val="14"/>
  </w:num>
  <w:num w:numId="24">
    <w:abstractNumId w:val="0"/>
  </w:num>
  <w:num w:numId="25">
    <w:abstractNumId w:val="16"/>
  </w:num>
  <w:num w:numId="26">
    <w:abstractNumId w:val="9"/>
  </w:num>
  <w:num w:numId="27">
    <w:abstractNumId w:val="5"/>
  </w:num>
  <w:num w:numId="28">
    <w:abstractNumId w:val="8"/>
  </w:num>
  <w:num w:numId="29">
    <w:abstractNumId w:val="3"/>
  </w:num>
  <w:num w:numId="30">
    <w:abstractNumId w:val="19"/>
  </w:num>
  <w:num w:numId="31">
    <w:abstractNumId w:val="35"/>
  </w:num>
  <w:num w:numId="32">
    <w:abstractNumId w:val="4"/>
  </w:num>
  <w:num w:numId="33">
    <w:abstractNumId w:val="29"/>
  </w:num>
  <w:num w:numId="34">
    <w:abstractNumId w:val="22"/>
  </w:num>
  <w:num w:numId="35">
    <w:abstractNumId w:val="13"/>
  </w:num>
  <w:num w:numId="36">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7485"/>
    <w:rsid w:val="000577DD"/>
    <w:rsid w:val="0006129C"/>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2F"/>
    <w:rsid w:val="000943ED"/>
    <w:rsid w:val="00094CE4"/>
    <w:rsid w:val="00097714"/>
    <w:rsid w:val="00097D75"/>
    <w:rsid w:val="000A03D9"/>
    <w:rsid w:val="000A2D5B"/>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53A"/>
    <w:rsid w:val="00113946"/>
    <w:rsid w:val="0011399A"/>
    <w:rsid w:val="001149D5"/>
    <w:rsid w:val="00114C2C"/>
    <w:rsid w:val="00114ECE"/>
    <w:rsid w:val="001154A4"/>
    <w:rsid w:val="0011589E"/>
    <w:rsid w:val="001164E5"/>
    <w:rsid w:val="001168E9"/>
    <w:rsid w:val="00117506"/>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BC7"/>
    <w:rsid w:val="00144CC4"/>
    <w:rsid w:val="001455A4"/>
    <w:rsid w:val="00145F79"/>
    <w:rsid w:val="00146608"/>
    <w:rsid w:val="00147D17"/>
    <w:rsid w:val="00151973"/>
    <w:rsid w:val="00151989"/>
    <w:rsid w:val="00151991"/>
    <w:rsid w:val="00151D71"/>
    <w:rsid w:val="00152C44"/>
    <w:rsid w:val="00153C65"/>
    <w:rsid w:val="00154437"/>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AC7"/>
    <w:rsid w:val="002564C5"/>
    <w:rsid w:val="00256F2C"/>
    <w:rsid w:val="00257342"/>
    <w:rsid w:val="00260714"/>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2844"/>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35B"/>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2EE0"/>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5D42"/>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0C28"/>
    <w:rsid w:val="00362C13"/>
    <w:rsid w:val="00363299"/>
    <w:rsid w:val="00363620"/>
    <w:rsid w:val="00363EFE"/>
    <w:rsid w:val="0036416C"/>
    <w:rsid w:val="003647E5"/>
    <w:rsid w:val="00364FF7"/>
    <w:rsid w:val="003651AD"/>
    <w:rsid w:val="00366C23"/>
    <w:rsid w:val="00366D1A"/>
    <w:rsid w:val="003676E2"/>
    <w:rsid w:val="003679DF"/>
    <w:rsid w:val="00367F35"/>
    <w:rsid w:val="003702F9"/>
    <w:rsid w:val="00370702"/>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048C"/>
    <w:rsid w:val="0038194E"/>
    <w:rsid w:val="00381E16"/>
    <w:rsid w:val="003822DE"/>
    <w:rsid w:val="003830CF"/>
    <w:rsid w:val="00383A6C"/>
    <w:rsid w:val="003840B1"/>
    <w:rsid w:val="00385723"/>
    <w:rsid w:val="00385E71"/>
    <w:rsid w:val="00385F1E"/>
    <w:rsid w:val="00390169"/>
    <w:rsid w:val="003910DC"/>
    <w:rsid w:val="0039273F"/>
    <w:rsid w:val="00393852"/>
    <w:rsid w:val="00393AD6"/>
    <w:rsid w:val="00393D2D"/>
    <w:rsid w:val="00394A3E"/>
    <w:rsid w:val="00394DF2"/>
    <w:rsid w:val="00395E67"/>
    <w:rsid w:val="003961E6"/>
    <w:rsid w:val="003964B7"/>
    <w:rsid w:val="003A1E1A"/>
    <w:rsid w:val="003A1FD2"/>
    <w:rsid w:val="003A267A"/>
    <w:rsid w:val="003A2CD4"/>
    <w:rsid w:val="003A34A8"/>
    <w:rsid w:val="003A3CD0"/>
    <w:rsid w:val="003A3F2A"/>
    <w:rsid w:val="003A6430"/>
    <w:rsid w:val="003A669C"/>
    <w:rsid w:val="003A674B"/>
    <w:rsid w:val="003A73E8"/>
    <w:rsid w:val="003B02F6"/>
    <w:rsid w:val="003B0643"/>
    <w:rsid w:val="003B1242"/>
    <w:rsid w:val="003B1747"/>
    <w:rsid w:val="003B3878"/>
    <w:rsid w:val="003B395B"/>
    <w:rsid w:val="003B4B3E"/>
    <w:rsid w:val="003B4F63"/>
    <w:rsid w:val="003B5C92"/>
    <w:rsid w:val="003B5D61"/>
    <w:rsid w:val="003B673D"/>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CEB"/>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6950"/>
    <w:rsid w:val="0048782D"/>
    <w:rsid w:val="004927A4"/>
    <w:rsid w:val="00494F8D"/>
    <w:rsid w:val="0049563D"/>
    <w:rsid w:val="00496C00"/>
    <w:rsid w:val="00496E97"/>
    <w:rsid w:val="004978B0"/>
    <w:rsid w:val="00497DF8"/>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CE5"/>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2BD"/>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88B"/>
    <w:rsid w:val="00556BEC"/>
    <w:rsid w:val="00556FC7"/>
    <w:rsid w:val="00557675"/>
    <w:rsid w:val="005605F4"/>
    <w:rsid w:val="005621F0"/>
    <w:rsid w:val="0056247A"/>
    <w:rsid w:val="00562FC1"/>
    <w:rsid w:val="00563EBE"/>
    <w:rsid w:val="00564697"/>
    <w:rsid w:val="00564806"/>
    <w:rsid w:val="005719FD"/>
    <w:rsid w:val="00571BEF"/>
    <w:rsid w:val="00571F7C"/>
    <w:rsid w:val="00572991"/>
    <w:rsid w:val="00572D02"/>
    <w:rsid w:val="0057545B"/>
    <w:rsid w:val="00575B9E"/>
    <w:rsid w:val="0057717B"/>
    <w:rsid w:val="00577B93"/>
    <w:rsid w:val="00580F69"/>
    <w:rsid w:val="00582BE8"/>
    <w:rsid w:val="005830DE"/>
    <w:rsid w:val="00583255"/>
    <w:rsid w:val="00583766"/>
    <w:rsid w:val="005839B5"/>
    <w:rsid w:val="00583C71"/>
    <w:rsid w:val="005867CD"/>
    <w:rsid w:val="00586BCF"/>
    <w:rsid w:val="00587D9B"/>
    <w:rsid w:val="005901B0"/>
    <w:rsid w:val="00590A93"/>
    <w:rsid w:val="0059314D"/>
    <w:rsid w:val="005934A3"/>
    <w:rsid w:val="0059354F"/>
    <w:rsid w:val="005935E1"/>
    <w:rsid w:val="005937F7"/>
    <w:rsid w:val="00596081"/>
    <w:rsid w:val="00596F56"/>
    <w:rsid w:val="005973D5"/>
    <w:rsid w:val="00597F03"/>
    <w:rsid w:val="005A0FBB"/>
    <w:rsid w:val="005A18A3"/>
    <w:rsid w:val="005A23F3"/>
    <w:rsid w:val="005A36DF"/>
    <w:rsid w:val="005A5504"/>
    <w:rsid w:val="005A5A1B"/>
    <w:rsid w:val="005A6042"/>
    <w:rsid w:val="005A6ED9"/>
    <w:rsid w:val="005A783A"/>
    <w:rsid w:val="005B0555"/>
    <w:rsid w:val="005B2E40"/>
    <w:rsid w:val="005B2EF0"/>
    <w:rsid w:val="005B3678"/>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2D33"/>
    <w:rsid w:val="005D4873"/>
    <w:rsid w:val="005D4FC7"/>
    <w:rsid w:val="005D775B"/>
    <w:rsid w:val="005E027A"/>
    <w:rsid w:val="005E099E"/>
    <w:rsid w:val="005E0EAC"/>
    <w:rsid w:val="005E1049"/>
    <w:rsid w:val="005E13E6"/>
    <w:rsid w:val="005E2759"/>
    <w:rsid w:val="005E36B1"/>
    <w:rsid w:val="005E3C83"/>
    <w:rsid w:val="005E4B70"/>
    <w:rsid w:val="005E5020"/>
    <w:rsid w:val="005E77BF"/>
    <w:rsid w:val="005F116E"/>
    <w:rsid w:val="005F313C"/>
    <w:rsid w:val="005F4942"/>
    <w:rsid w:val="005F7A55"/>
    <w:rsid w:val="005F7BA3"/>
    <w:rsid w:val="00600BC4"/>
    <w:rsid w:val="00600CFE"/>
    <w:rsid w:val="0060353A"/>
    <w:rsid w:val="006042DB"/>
    <w:rsid w:val="00604300"/>
    <w:rsid w:val="006043B2"/>
    <w:rsid w:val="00604512"/>
    <w:rsid w:val="00604B19"/>
    <w:rsid w:val="00606310"/>
    <w:rsid w:val="00606CB5"/>
    <w:rsid w:val="00607046"/>
    <w:rsid w:val="006073B6"/>
    <w:rsid w:val="00607723"/>
    <w:rsid w:val="00607984"/>
    <w:rsid w:val="00607E3D"/>
    <w:rsid w:val="0061002F"/>
    <w:rsid w:val="006100D6"/>
    <w:rsid w:val="00610801"/>
    <w:rsid w:val="00610C0A"/>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6D4E"/>
    <w:rsid w:val="00677944"/>
    <w:rsid w:val="00677D49"/>
    <w:rsid w:val="00681C80"/>
    <w:rsid w:val="00681D4E"/>
    <w:rsid w:val="0068332F"/>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DEA"/>
    <w:rsid w:val="006B3E57"/>
    <w:rsid w:val="006B3E5B"/>
    <w:rsid w:val="006B483B"/>
    <w:rsid w:val="006B54F7"/>
    <w:rsid w:val="006B570D"/>
    <w:rsid w:val="006B68EB"/>
    <w:rsid w:val="006B719D"/>
    <w:rsid w:val="006B7679"/>
    <w:rsid w:val="006C01A4"/>
    <w:rsid w:val="006C2521"/>
    <w:rsid w:val="006C3DB1"/>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252"/>
    <w:rsid w:val="00706B32"/>
    <w:rsid w:val="00707483"/>
    <w:rsid w:val="0071016D"/>
    <w:rsid w:val="00711FA8"/>
    <w:rsid w:val="00712696"/>
    <w:rsid w:val="00713502"/>
    <w:rsid w:val="00714208"/>
    <w:rsid w:val="007167A8"/>
    <w:rsid w:val="00716DD0"/>
    <w:rsid w:val="00717AA4"/>
    <w:rsid w:val="00720489"/>
    <w:rsid w:val="0072156B"/>
    <w:rsid w:val="00721F1C"/>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57BC3"/>
    <w:rsid w:val="00760CDB"/>
    <w:rsid w:val="00762DB8"/>
    <w:rsid w:val="0076315E"/>
    <w:rsid w:val="0076398E"/>
    <w:rsid w:val="0076489A"/>
    <w:rsid w:val="00765C2F"/>
    <w:rsid w:val="00766090"/>
    <w:rsid w:val="007670DD"/>
    <w:rsid w:val="00770BA7"/>
    <w:rsid w:val="00770BDA"/>
    <w:rsid w:val="00770EC1"/>
    <w:rsid w:val="007711C9"/>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395"/>
    <w:rsid w:val="00794BC4"/>
    <w:rsid w:val="007952BF"/>
    <w:rsid w:val="0079570C"/>
    <w:rsid w:val="00796C6D"/>
    <w:rsid w:val="00796DE2"/>
    <w:rsid w:val="00797C1E"/>
    <w:rsid w:val="007A00D1"/>
    <w:rsid w:val="007A149C"/>
    <w:rsid w:val="007A1829"/>
    <w:rsid w:val="007A37B5"/>
    <w:rsid w:val="007A39A5"/>
    <w:rsid w:val="007A3D7C"/>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2A5B"/>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8DA"/>
    <w:rsid w:val="007E4EC5"/>
    <w:rsid w:val="007E630E"/>
    <w:rsid w:val="007E6486"/>
    <w:rsid w:val="007E6B6A"/>
    <w:rsid w:val="007E6B97"/>
    <w:rsid w:val="007E7752"/>
    <w:rsid w:val="007E7B43"/>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8C5"/>
    <w:rsid w:val="00811BDA"/>
    <w:rsid w:val="00812C24"/>
    <w:rsid w:val="00813D32"/>
    <w:rsid w:val="008156BA"/>
    <w:rsid w:val="00815993"/>
    <w:rsid w:val="0081627E"/>
    <w:rsid w:val="008163CF"/>
    <w:rsid w:val="008176EB"/>
    <w:rsid w:val="0082057E"/>
    <w:rsid w:val="00820914"/>
    <w:rsid w:val="008209EB"/>
    <w:rsid w:val="00821357"/>
    <w:rsid w:val="00822CD8"/>
    <w:rsid w:val="008233F3"/>
    <w:rsid w:val="0082368E"/>
    <w:rsid w:val="008238ED"/>
    <w:rsid w:val="00824E5B"/>
    <w:rsid w:val="0082512D"/>
    <w:rsid w:val="00826524"/>
    <w:rsid w:val="00830E6E"/>
    <w:rsid w:val="008316C1"/>
    <w:rsid w:val="00831B46"/>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4E"/>
    <w:rsid w:val="00877257"/>
    <w:rsid w:val="00877DAA"/>
    <w:rsid w:val="00880C4D"/>
    <w:rsid w:val="00880D6D"/>
    <w:rsid w:val="00880ED9"/>
    <w:rsid w:val="0088129E"/>
    <w:rsid w:val="00881C35"/>
    <w:rsid w:val="00881F4A"/>
    <w:rsid w:val="00883373"/>
    <w:rsid w:val="00883E4F"/>
    <w:rsid w:val="00884D9C"/>
    <w:rsid w:val="00885DDA"/>
    <w:rsid w:val="00885FAB"/>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09C"/>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06A8"/>
    <w:rsid w:val="008E190B"/>
    <w:rsid w:val="008E1B72"/>
    <w:rsid w:val="008E1E33"/>
    <w:rsid w:val="008E3014"/>
    <w:rsid w:val="008E59EC"/>
    <w:rsid w:val="008E5F66"/>
    <w:rsid w:val="008E68E5"/>
    <w:rsid w:val="008F0743"/>
    <w:rsid w:val="008F1E95"/>
    <w:rsid w:val="008F24F5"/>
    <w:rsid w:val="008F30B8"/>
    <w:rsid w:val="008F3F86"/>
    <w:rsid w:val="008F46C9"/>
    <w:rsid w:val="008F5223"/>
    <w:rsid w:val="008F5292"/>
    <w:rsid w:val="008F5688"/>
    <w:rsid w:val="008F6DA1"/>
    <w:rsid w:val="00901E85"/>
    <w:rsid w:val="00902607"/>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27F60"/>
    <w:rsid w:val="009312FA"/>
    <w:rsid w:val="009313B6"/>
    <w:rsid w:val="00932916"/>
    <w:rsid w:val="00934D23"/>
    <w:rsid w:val="00935E1F"/>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D50"/>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655A"/>
    <w:rsid w:val="009D6FCE"/>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55B"/>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36BC"/>
    <w:rsid w:val="00A2494D"/>
    <w:rsid w:val="00A25378"/>
    <w:rsid w:val="00A2575E"/>
    <w:rsid w:val="00A25EA0"/>
    <w:rsid w:val="00A30331"/>
    <w:rsid w:val="00A328DE"/>
    <w:rsid w:val="00A33CEB"/>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4DD6"/>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2E7D"/>
    <w:rsid w:val="00B33ADC"/>
    <w:rsid w:val="00B349CC"/>
    <w:rsid w:val="00B35EC4"/>
    <w:rsid w:val="00B3655E"/>
    <w:rsid w:val="00B36860"/>
    <w:rsid w:val="00B40113"/>
    <w:rsid w:val="00B402D9"/>
    <w:rsid w:val="00B40C83"/>
    <w:rsid w:val="00B426D3"/>
    <w:rsid w:val="00B4289A"/>
    <w:rsid w:val="00B42E62"/>
    <w:rsid w:val="00B43DD7"/>
    <w:rsid w:val="00B45F76"/>
    <w:rsid w:val="00B46CA9"/>
    <w:rsid w:val="00B47F4B"/>
    <w:rsid w:val="00B51219"/>
    <w:rsid w:val="00B516BB"/>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872"/>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015"/>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AE8"/>
    <w:rsid w:val="00BB7F03"/>
    <w:rsid w:val="00BC25B4"/>
    <w:rsid w:val="00BC3976"/>
    <w:rsid w:val="00BC42A7"/>
    <w:rsid w:val="00BC42FD"/>
    <w:rsid w:val="00BC474E"/>
    <w:rsid w:val="00BC5C56"/>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D7B82"/>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0CB3"/>
    <w:rsid w:val="00C11611"/>
    <w:rsid w:val="00C11744"/>
    <w:rsid w:val="00C11B5C"/>
    <w:rsid w:val="00C123AE"/>
    <w:rsid w:val="00C12924"/>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330"/>
    <w:rsid w:val="00C33F59"/>
    <w:rsid w:val="00C33F78"/>
    <w:rsid w:val="00C34829"/>
    <w:rsid w:val="00C360B6"/>
    <w:rsid w:val="00C375CE"/>
    <w:rsid w:val="00C41A6B"/>
    <w:rsid w:val="00C41CA1"/>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0223"/>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5B1"/>
    <w:rsid w:val="00C80BB6"/>
    <w:rsid w:val="00C8129C"/>
    <w:rsid w:val="00C81C5C"/>
    <w:rsid w:val="00C81CFA"/>
    <w:rsid w:val="00C827E4"/>
    <w:rsid w:val="00C82C45"/>
    <w:rsid w:val="00C85759"/>
    <w:rsid w:val="00C857E0"/>
    <w:rsid w:val="00C857F1"/>
    <w:rsid w:val="00C85899"/>
    <w:rsid w:val="00C85A67"/>
    <w:rsid w:val="00C870EA"/>
    <w:rsid w:val="00C8747A"/>
    <w:rsid w:val="00C87DA9"/>
    <w:rsid w:val="00C90A75"/>
    <w:rsid w:val="00C911FD"/>
    <w:rsid w:val="00C92E8B"/>
    <w:rsid w:val="00C92F4E"/>
    <w:rsid w:val="00C93034"/>
    <w:rsid w:val="00C94145"/>
    <w:rsid w:val="00C94501"/>
    <w:rsid w:val="00C95738"/>
    <w:rsid w:val="00C959C8"/>
    <w:rsid w:val="00C965C4"/>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30F7"/>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B8E"/>
    <w:rsid w:val="00D3772B"/>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2A2"/>
    <w:rsid w:val="00D967B6"/>
    <w:rsid w:val="00D96BDE"/>
    <w:rsid w:val="00D96C0B"/>
    <w:rsid w:val="00D96EAF"/>
    <w:rsid w:val="00DA0859"/>
    <w:rsid w:val="00DA2A4F"/>
    <w:rsid w:val="00DA352E"/>
    <w:rsid w:val="00DA3687"/>
    <w:rsid w:val="00DA3958"/>
    <w:rsid w:val="00DA57D8"/>
    <w:rsid w:val="00DA58BE"/>
    <w:rsid w:val="00DA5F30"/>
    <w:rsid w:val="00DA70A3"/>
    <w:rsid w:val="00DA77C3"/>
    <w:rsid w:val="00DA791D"/>
    <w:rsid w:val="00DB0A1D"/>
    <w:rsid w:val="00DB10F0"/>
    <w:rsid w:val="00DB10F8"/>
    <w:rsid w:val="00DB1258"/>
    <w:rsid w:val="00DB1870"/>
    <w:rsid w:val="00DB1939"/>
    <w:rsid w:val="00DB1F1C"/>
    <w:rsid w:val="00DB2E87"/>
    <w:rsid w:val="00DB3C30"/>
    <w:rsid w:val="00DB43B6"/>
    <w:rsid w:val="00DB445D"/>
    <w:rsid w:val="00DB48BF"/>
    <w:rsid w:val="00DB5CDB"/>
    <w:rsid w:val="00DB79A1"/>
    <w:rsid w:val="00DB7EE5"/>
    <w:rsid w:val="00DC0571"/>
    <w:rsid w:val="00DC135D"/>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2EE7"/>
    <w:rsid w:val="00DD4BAB"/>
    <w:rsid w:val="00DD58E4"/>
    <w:rsid w:val="00DD5D66"/>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0991"/>
    <w:rsid w:val="00DF1A83"/>
    <w:rsid w:val="00DF1C82"/>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153"/>
    <w:rsid w:val="00E049FC"/>
    <w:rsid w:val="00E052E8"/>
    <w:rsid w:val="00E0653F"/>
    <w:rsid w:val="00E07CDB"/>
    <w:rsid w:val="00E1048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043B"/>
    <w:rsid w:val="00E41052"/>
    <w:rsid w:val="00E418C9"/>
    <w:rsid w:val="00E42127"/>
    <w:rsid w:val="00E42596"/>
    <w:rsid w:val="00E43D9A"/>
    <w:rsid w:val="00E446CE"/>
    <w:rsid w:val="00E44973"/>
    <w:rsid w:val="00E44D74"/>
    <w:rsid w:val="00E44ED9"/>
    <w:rsid w:val="00E47A10"/>
    <w:rsid w:val="00E50270"/>
    <w:rsid w:val="00E50F01"/>
    <w:rsid w:val="00E5101B"/>
    <w:rsid w:val="00E52E23"/>
    <w:rsid w:val="00E532EC"/>
    <w:rsid w:val="00E536C8"/>
    <w:rsid w:val="00E53E4B"/>
    <w:rsid w:val="00E5405C"/>
    <w:rsid w:val="00E54082"/>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011"/>
    <w:rsid w:val="00E94F84"/>
    <w:rsid w:val="00E96700"/>
    <w:rsid w:val="00E96C4E"/>
    <w:rsid w:val="00EA04D7"/>
    <w:rsid w:val="00EA2E91"/>
    <w:rsid w:val="00EA3254"/>
    <w:rsid w:val="00EA4BAD"/>
    <w:rsid w:val="00EA5539"/>
    <w:rsid w:val="00EA59EC"/>
    <w:rsid w:val="00EA5D07"/>
    <w:rsid w:val="00EA627A"/>
    <w:rsid w:val="00EA6533"/>
    <w:rsid w:val="00EA6845"/>
    <w:rsid w:val="00EB3798"/>
    <w:rsid w:val="00EB4B4E"/>
    <w:rsid w:val="00EB4C44"/>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0E81"/>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CF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ACF"/>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10B5"/>
    <w:rsid w:val="00F93E98"/>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8FC"/>
    <w:rsid w:val="00FB54AD"/>
    <w:rsid w:val="00FB7088"/>
    <w:rsid w:val="00FB7200"/>
    <w:rsid w:val="00FB7AC9"/>
    <w:rsid w:val="00FB7B5D"/>
    <w:rsid w:val="00FC26A6"/>
    <w:rsid w:val="00FC2A36"/>
    <w:rsid w:val="00FC5188"/>
    <w:rsid w:val="00FC53F9"/>
    <w:rsid w:val="00FC75F5"/>
    <w:rsid w:val="00FC7A44"/>
    <w:rsid w:val="00FC7EC3"/>
    <w:rsid w:val="00FD030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617">
      <w:bodyDiv w:val="1"/>
      <w:marLeft w:val="0"/>
      <w:marRight w:val="0"/>
      <w:marTop w:val="0"/>
      <w:marBottom w:val="0"/>
      <w:divBdr>
        <w:top w:val="none" w:sz="0" w:space="0" w:color="auto"/>
        <w:left w:val="none" w:sz="0" w:space="0" w:color="auto"/>
        <w:bottom w:val="none" w:sz="0" w:space="0" w:color="auto"/>
        <w:right w:val="none" w:sz="0" w:space="0" w:color="auto"/>
      </w:divBdr>
    </w:div>
    <w:div w:id="123237477">
      <w:bodyDiv w:val="1"/>
      <w:marLeft w:val="0"/>
      <w:marRight w:val="0"/>
      <w:marTop w:val="0"/>
      <w:marBottom w:val="0"/>
      <w:divBdr>
        <w:top w:val="none" w:sz="0" w:space="0" w:color="auto"/>
        <w:left w:val="none" w:sz="0" w:space="0" w:color="auto"/>
        <w:bottom w:val="none" w:sz="0" w:space="0" w:color="auto"/>
        <w:right w:val="none" w:sz="0" w:space="0" w:color="auto"/>
      </w:divBdr>
    </w:div>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093549103">
      <w:bodyDiv w:val="1"/>
      <w:marLeft w:val="0"/>
      <w:marRight w:val="0"/>
      <w:marTop w:val="0"/>
      <w:marBottom w:val="0"/>
      <w:divBdr>
        <w:top w:val="none" w:sz="0" w:space="0" w:color="auto"/>
        <w:left w:val="none" w:sz="0" w:space="0" w:color="auto"/>
        <w:bottom w:val="none" w:sz="0" w:space="0" w:color="auto"/>
        <w:right w:val="none" w:sz="0" w:space="0" w:color="auto"/>
      </w:divBdr>
    </w:div>
    <w:div w:id="1284312416">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1358696454">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electropedi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DE655-342C-4746-B964-6D4318210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4998</Words>
  <Characters>28491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33423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subject/>
  <dc:creator>Администратор</dc:creator>
  <cp:keywords/>
  <dc:description/>
  <cp:lastModifiedBy>Пользователь Windows</cp:lastModifiedBy>
  <cp:revision>13</cp:revision>
  <cp:lastPrinted>2019-08-21T07:00:00Z</cp:lastPrinted>
  <dcterms:created xsi:type="dcterms:W3CDTF">2020-08-21T10:41:00Z</dcterms:created>
  <dcterms:modified xsi:type="dcterms:W3CDTF">2020-09-02T04:54:00Z</dcterms:modified>
</cp:coreProperties>
</file>